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EA1" w:rsidRDefault="00C85EA1">
      <w:pPr>
        <w:rPr>
          <w:rFonts w:ascii="宋体" w:hAnsi="宋体"/>
          <w:color w:val="FFFFFF"/>
          <w:sz w:val="28"/>
          <w:szCs w:val="28"/>
        </w:rPr>
      </w:pPr>
      <w:r>
        <w:rPr>
          <w:rFonts w:ascii="宋体" w:hAnsi="宋体" w:hint="eastAsia"/>
          <w:color w:val="FFFFFF"/>
          <w:sz w:val="28"/>
          <w:szCs w:val="28"/>
        </w:rPr>
        <w:t>附件：</w:t>
      </w:r>
    </w:p>
    <w:p w:rsidR="00C85EA1" w:rsidRDefault="00C85EA1">
      <w:pPr>
        <w:rPr>
          <w:rFonts w:ascii="宋体" w:hAnsi="宋体"/>
          <w:sz w:val="28"/>
          <w:szCs w:val="28"/>
        </w:rPr>
      </w:pPr>
    </w:p>
    <w:p w:rsidR="00C85EA1" w:rsidRPr="00A60A1C" w:rsidRDefault="00C85EA1" w:rsidP="00F216EB">
      <w:pPr>
        <w:ind w:firstLineChars="100" w:firstLine="476"/>
        <w:rPr>
          <w:rFonts w:ascii="宋体" w:hAnsi="宋体"/>
          <w:sz w:val="28"/>
          <w:szCs w:val="28"/>
        </w:rPr>
      </w:pPr>
      <w:r>
        <w:rPr>
          <w:rFonts w:ascii="方正小标宋简体" w:eastAsia="方正小标宋简体" w:hAnsi="宋体" w:hint="eastAsia"/>
          <w:b/>
          <w:sz w:val="48"/>
          <w:szCs w:val="48"/>
        </w:rPr>
        <w:t>石台县</w:t>
      </w:r>
      <w:r w:rsidR="00A60A1C" w:rsidRPr="00A60A1C">
        <w:rPr>
          <w:rFonts w:ascii="方正粗黑宋简体" w:eastAsia="方正粗黑宋简体" w:hAnsi="方正粗黑宋简体" w:hint="eastAsia"/>
          <w:sz w:val="48"/>
          <w:szCs w:val="48"/>
        </w:rPr>
        <w:t>原老干部局</w:t>
      </w:r>
      <w:r>
        <w:rPr>
          <w:rFonts w:ascii="方正小标宋简体" w:eastAsia="方正小标宋简体" w:hAnsi="宋体" w:hint="eastAsia"/>
          <w:b/>
          <w:sz w:val="48"/>
          <w:szCs w:val="48"/>
        </w:rPr>
        <w:t>2019年度部门决算</w:t>
      </w:r>
    </w:p>
    <w:p w:rsidR="00C85EA1" w:rsidRPr="00A60A1C"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jc w:val="center"/>
        <w:rPr>
          <w:rFonts w:ascii="方正小标宋简体" w:eastAsia="方正小标宋简体" w:hAnsi="宋体"/>
          <w:sz w:val="36"/>
          <w:szCs w:val="36"/>
        </w:rPr>
      </w:pPr>
      <w:r>
        <w:rPr>
          <w:rFonts w:ascii="方正小标宋简体" w:eastAsia="方正小标宋简体" w:hAnsi="宋体" w:hint="eastAsia"/>
          <w:sz w:val="36"/>
          <w:szCs w:val="36"/>
        </w:rPr>
        <w:t>2020年9月</w:t>
      </w:r>
    </w:p>
    <w:p w:rsidR="00C85EA1" w:rsidRDefault="00C85EA1">
      <w:pPr>
        <w:rPr>
          <w:rFonts w:ascii="宋体" w:hAnsi="宋体"/>
          <w:sz w:val="28"/>
          <w:szCs w:val="28"/>
        </w:rPr>
      </w:pPr>
    </w:p>
    <w:p w:rsidR="00C85EA1" w:rsidRDefault="00C85EA1">
      <w:pPr>
        <w:rPr>
          <w:rFonts w:ascii="宋体" w:hAnsi="宋体"/>
          <w:sz w:val="28"/>
          <w:szCs w:val="28"/>
        </w:rPr>
      </w:pPr>
    </w:p>
    <w:p w:rsidR="00A60A1C" w:rsidRDefault="00A60A1C">
      <w:pPr>
        <w:spacing w:line="540" w:lineRule="exact"/>
        <w:jc w:val="center"/>
        <w:rPr>
          <w:rFonts w:ascii="方正小标宋简体" w:eastAsia="方正小标宋简体" w:hAnsi="宋体"/>
          <w:sz w:val="36"/>
          <w:szCs w:val="36"/>
        </w:rPr>
      </w:pPr>
    </w:p>
    <w:p w:rsidR="00C85EA1" w:rsidRDefault="00C85EA1">
      <w:pPr>
        <w:spacing w:line="540" w:lineRule="exact"/>
        <w:jc w:val="center"/>
        <w:rPr>
          <w:rFonts w:ascii="方正小标宋简体" w:eastAsia="方正小标宋简体" w:hAnsi="宋体"/>
          <w:sz w:val="36"/>
          <w:szCs w:val="36"/>
        </w:rPr>
      </w:pPr>
      <w:r>
        <w:rPr>
          <w:rFonts w:ascii="方正小标宋简体" w:eastAsia="方正小标宋简体" w:hAnsi="宋体" w:hint="eastAsia"/>
          <w:sz w:val="36"/>
          <w:szCs w:val="36"/>
        </w:rPr>
        <w:lastRenderedPageBreak/>
        <w:t>目    录</w:t>
      </w:r>
    </w:p>
    <w:p w:rsidR="00C85EA1" w:rsidRDefault="00C85EA1">
      <w:pPr>
        <w:spacing w:line="540" w:lineRule="exact"/>
        <w:rPr>
          <w:rFonts w:ascii="宋体" w:hAnsi="宋体"/>
          <w:sz w:val="28"/>
          <w:szCs w:val="28"/>
        </w:rPr>
      </w:pPr>
    </w:p>
    <w:p w:rsidR="00C85EA1" w:rsidRDefault="00C85EA1">
      <w:pPr>
        <w:spacing w:line="540" w:lineRule="exact"/>
        <w:rPr>
          <w:rFonts w:ascii="黑体" w:eastAsia="黑体" w:hAnsi="黑体"/>
          <w:sz w:val="30"/>
          <w:szCs w:val="30"/>
        </w:rPr>
      </w:pPr>
      <w:r>
        <w:rPr>
          <w:rFonts w:ascii="黑体" w:eastAsia="黑体" w:hAnsi="黑体" w:hint="eastAsia"/>
          <w:sz w:val="30"/>
          <w:szCs w:val="30"/>
        </w:rPr>
        <w:t>第一部分  石台县</w:t>
      </w:r>
      <w:r w:rsidR="00F216EB">
        <w:rPr>
          <w:rFonts w:ascii="黑体" w:eastAsia="黑体" w:hAnsi="黑体" w:hint="eastAsia"/>
          <w:sz w:val="30"/>
          <w:szCs w:val="30"/>
        </w:rPr>
        <w:t>老干部</w:t>
      </w:r>
      <w:r>
        <w:rPr>
          <w:rFonts w:ascii="黑体" w:eastAsia="黑体" w:hAnsi="黑体" w:hint="eastAsia"/>
          <w:b/>
          <w:sz w:val="30"/>
          <w:szCs w:val="30"/>
        </w:rPr>
        <w:t>局概况</w:t>
      </w:r>
    </w:p>
    <w:p w:rsidR="00C85EA1" w:rsidRDefault="00C85EA1">
      <w:pPr>
        <w:spacing w:line="540" w:lineRule="exact"/>
        <w:rPr>
          <w:rFonts w:ascii="仿宋_GB2312" w:hAnsi="宋体"/>
          <w:sz w:val="30"/>
          <w:szCs w:val="30"/>
        </w:rPr>
      </w:pPr>
      <w:r>
        <w:rPr>
          <w:rFonts w:ascii="仿宋_GB2312" w:hAnsi="宋体" w:hint="eastAsia"/>
          <w:sz w:val="30"/>
          <w:szCs w:val="30"/>
        </w:rPr>
        <w:t>一、部门职责</w:t>
      </w:r>
    </w:p>
    <w:p w:rsidR="00C85EA1" w:rsidRDefault="00C85EA1">
      <w:pPr>
        <w:spacing w:line="540" w:lineRule="exact"/>
        <w:rPr>
          <w:rFonts w:ascii="仿宋_GB2312" w:hAnsi="宋体"/>
          <w:sz w:val="30"/>
          <w:szCs w:val="30"/>
        </w:rPr>
      </w:pPr>
      <w:r>
        <w:rPr>
          <w:rFonts w:ascii="仿宋_GB2312" w:hAnsi="宋体" w:hint="eastAsia"/>
          <w:sz w:val="30"/>
          <w:szCs w:val="30"/>
        </w:rPr>
        <w:t>二、机构设置</w:t>
      </w:r>
    </w:p>
    <w:p w:rsidR="00C85EA1" w:rsidRDefault="00C85EA1">
      <w:pPr>
        <w:spacing w:line="540" w:lineRule="exact"/>
        <w:rPr>
          <w:rFonts w:ascii="黑体" w:eastAsia="黑体" w:hAnsi="黑体"/>
          <w:sz w:val="30"/>
          <w:szCs w:val="30"/>
        </w:rPr>
      </w:pPr>
      <w:r>
        <w:rPr>
          <w:rFonts w:ascii="黑体" w:eastAsia="黑体" w:hAnsi="黑体" w:hint="eastAsia"/>
          <w:sz w:val="30"/>
          <w:szCs w:val="30"/>
        </w:rPr>
        <w:t>第二部分  石台县</w:t>
      </w:r>
      <w:r w:rsidR="00F216EB">
        <w:rPr>
          <w:rFonts w:ascii="黑体" w:eastAsia="黑体" w:hAnsi="黑体" w:hint="eastAsia"/>
          <w:sz w:val="30"/>
          <w:szCs w:val="30"/>
        </w:rPr>
        <w:t>老干部</w:t>
      </w:r>
      <w:r>
        <w:rPr>
          <w:rFonts w:ascii="黑体" w:eastAsia="黑体" w:hAnsi="黑体" w:hint="eastAsia"/>
          <w:sz w:val="30"/>
          <w:szCs w:val="30"/>
        </w:rPr>
        <w:t>局2019年度部门决算表</w:t>
      </w:r>
    </w:p>
    <w:p w:rsidR="00C85EA1" w:rsidRDefault="00C85EA1">
      <w:pPr>
        <w:tabs>
          <w:tab w:val="right" w:pos="8306"/>
        </w:tabs>
        <w:spacing w:line="540" w:lineRule="exact"/>
        <w:jc w:val="left"/>
        <w:rPr>
          <w:rFonts w:ascii="仿宋_GB2312" w:hAnsi="宋体" w:cs="宋体"/>
          <w:bCs/>
          <w:sz w:val="30"/>
          <w:szCs w:val="30"/>
        </w:rPr>
      </w:pPr>
      <w:r>
        <w:rPr>
          <w:rFonts w:ascii="仿宋_GB2312" w:hAnsi="宋体" w:hint="eastAsia"/>
          <w:sz w:val="30"/>
          <w:szCs w:val="30"/>
        </w:rPr>
        <w:t>一、</w:t>
      </w:r>
      <w:r>
        <w:rPr>
          <w:rFonts w:ascii="仿宋_GB2312" w:hAnsi="宋体" w:hint="eastAsia"/>
          <w:bCs/>
          <w:sz w:val="30"/>
          <w:szCs w:val="30"/>
        </w:rPr>
        <w:t>收入支出决算总表</w:t>
      </w:r>
      <w:r>
        <w:rPr>
          <w:rFonts w:ascii="仿宋_GB2312" w:hAnsi="宋体" w:hint="eastAsia"/>
          <w:bCs/>
          <w:sz w:val="30"/>
          <w:szCs w:val="30"/>
        </w:rPr>
        <w:tab/>
      </w:r>
    </w:p>
    <w:p w:rsidR="00C85EA1" w:rsidRDefault="00C85EA1">
      <w:pPr>
        <w:spacing w:line="540" w:lineRule="exact"/>
        <w:jc w:val="left"/>
        <w:rPr>
          <w:rFonts w:ascii="仿宋_GB2312" w:hAnsi="宋体"/>
          <w:sz w:val="30"/>
          <w:szCs w:val="30"/>
        </w:rPr>
      </w:pPr>
      <w:r>
        <w:rPr>
          <w:rFonts w:ascii="仿宋_GB2312" w:hAnsi="宋体" w:hint="eastAsia"/>
          <w:sz w:val="30"/>
          <w:szCs w:val="30"/>
        </w:rPr>
        <w:t>二、收入决算表</w:t>
      </w:r>
    </w:p>
    <w:p w:rsidR="00C85EA1" w:rsidRDefault="00C85EA1">
      <w:pPr>
        <w:spacing w:line="540" w:lineRule="exact"/>
        <w:jc w:val="left"/>
        <w:rPr>
          <w:rFonts w:ascii="仿宋_GB2312" w:hAnsi="宋体"/>
          <w:sz w:val="30"/>
          <w:szCs w:val="30"/>
        </w:rPr>
      </w:pPr>
      <w:r>
        <w:rPr>
          <w:rFonts w:ascii="仿宋_GB2312" w:hAnsi="宋体" w:hint="eastAsia"/>
          <w:sz w:val="30"/>
          <w:szCs w:val="30"/>
        </w:rPr>
        <w:t>三、支出决算表</w:t>
      </w:r>
    </w:p>
    <w:p w:rsidR="00C85EA1" w:rsidRDefault="00C85EA1">
      <w:pPr>
        <w:spacing w:line="540" w:lineRule="exact"/>
        <w:jc w:val="left"/>
        <w:rPr>
          <w:rFonts w:ascii="仿宋_GB2312" w:hAnsi="宋体"/>
          <w:sz w:val="30"/>
          <w:szCs w:val="30"/>
        </w:rPr>
      </w:pPr>
      <w:r>
        <w:rPr>
          <w:rFonts w:ascii="仿宋_GB2312" w:hAnsi="宋体" w:hint="eastAsia"/>
          <w:sz w:val="30"/>
          <w:szCs w:val="30"/>
        </w:rPr>
        <w:t>四、财政拨款收入支出决算总表</w:t>
      </w:r>
    </w:p>
    <w:p w:rsidR="00C85EA1" w:rsidRDefault="00C85EA1">
      <w:pPr>
        <w:spacing w:line="540" w:lineRule="exact"/>
        <w:jc w:val="left"/>
        <w:rPr>
          <w:rFonts w:ascii="仿宋_GB2312" w:hAnsi="宋体"/>
          <w:sz w:val="30"/>
          <w:szCs w:val="30"/>
        </w:rPr>
      </w:pPr>
      <w:r>
        <w:rPr>
          <w:rFonts w:ascii="仿宋_GB2312" w:hAnsi="宋体" w:hint="eastAsia"/>
          <w:sz w:val="30"/>
          <w:szCs w:val="30"/>
        </w:rPr>
        <w:t>五、一般公共预算财政拨款收入支出决算表</w:t>
      </w:r>
    </w:p>
    <w:p w:rsidR="00C85EA1" w:rsidRDefault="00C85EA1">
      <w:pPr>
        <w:spacing w:line="540" w:lineRule="exact"/>
        <w:jc w:val="left"/>
        <w:rPr>
          <w:rFonts w:ascii="仿宋_GB2312" w:hAnsi="宋体"/>
          <w:sz w:val="30"/>
          <w:szCs w:val="30"/>
        </w:rPr>
      </w:pPr>
      <w:r>
        <w:rPr>
          <w:rFonts w:ascii="仿宋_GB2312" w:hAnsi="宋体" w:hint="eastAsia"/>
          <w:sz w:val="30"/>
          <w:szCs w:val="30"/>
        </w:rPr>
        <w:t>六、一般公共预算财政拨款基本支出决算表</w:t>
      </w:r>
    </w:p>
    <w:p w:rsidR="00C85EA1" w:rsidRDefault="00C85EA1">
      <w:pPr>
        <w:spacing w:line="540" w:lineRule="exact"/>
        <w:jc w:val="left"/>
        <w:rPr>
          <w:rFonts w:ascii="仿宋_GB2312" w:hAnsi="宋体"/>
          <w:sz w:val="30"/>
          <w:szCs w:val="30"/>
        </w:rPr>
      </w:pPr>
      <w:r>
        <w:rPr>
          <w:rFonts w:ascii="仿宋_GB2312" w:hAnsi="宋体" w:hint="eastAsia"/>
          <w:sz w:val="30"/>
          <w:szCs w:val="30"/>
        </w:rPr>
        <w:t>七、政府性基金预算财政拨款收入支出决算表</w:t>
      </w:r>
    </w:p>
    <w:p w:rsidR="00C85EA1" w:rsidRDefault="00C85EA1">
      <w:pPr>
        <w:spacing w:line="540" w:lineRule="exact"/>
        <w:rPr>
          <w:rFonts w:ascii="黑体" w:eastAsia="黑体" w:hAnsi="黑体"/>
          <w:sz w:val="30"/>
          <w:szCs w:val="30"/>
        </w:rPr>
      </w:pPr>
      <w:r>
        <w:rPr>
          <w:rFonts w:ascii="黑体" w:eastAsia="黑体" w:hAnsi="黑体" w:hint="eastAsia"/>
          <w:sz w:val="30"/>
          <w:szCs w:val="30"/>
        </w:rPr>
        <w:t>第三部分  石台县</w:t>
      </w:r>
      <w:r w:rsidR="00F216EB">
        <w:rPr>
          <w:rFonts w:ascii="黑体" w:eastAsia="黑体" w:hAnsi="黑体" w:hint="eastAsia"/>
          <w:sz w:val="30"/>
          <w:szCs w:val="30"/>
        </w:rPr>
        <w:t>老干部</w:t>
      </w:r>
      <w:r>
        <w:rPr>
          <w:rFonts w:ascii="黑体" w:eastAsia="黑体" w:hAnsi="黑体" w:hint="eastAsia"/>
          <w:sz w:val="30"/>
          <w:szCs w:val="30"/>
        </w:rPr>
        <w:t>局2019年度部门决算情况说明</w:t>
      </w:r>
    </w:p>
    <w:p w:rsidR="00C85EA1" w:rsidRDefault="00C85EA1">
      <w:pPr>
        <w:tabs>
          <w:tab w:val="right" w:pos="8306"/>
        </w:tabs>
        <w:spacing w:line="540" w:lineRule="exact"/>
        <w:jc w:val="left"/>
        <w:rPr>
          <w:rFonts w:ascii="仿宋_GB2312" w:hAnsi="宋体" w:cs="宋体"/>
          <w:bCs/>
          <w:sz w:val="30"/>
          <w:szCs w:val="30"/>
        </w:rPr>
      </w:pPr>
      <w:r>
        <w:rPr>
          <w:rFonts w:ascii="仿宋_GB2312" w:hAnsi="宋体" w:hint="eastAsia"/>
          <w:sz w:val="30"/>
          <w:szCs w:val="30"/>
        </w:rPr>
        <w:t>一、</w:t>
      </w:r>
      <w:r>
        <w:rPr>
          <w:rFonts w:ascii="仿宋_GB2312" w:hAnsi="宋体" w:hint="eastAsia"/>
          <w:bCs/>
          <w:sz w:val="30"/>
          <w:szCs w:val="30"/>
        </w:rPr>
        <w:t>收入支出决算总体情况说明</w:t>
      </w:r>
      <w:r>
        <w:rPr>
          <w:rFonts w:ascii="仿宋_GB2312" w:hAnsi="宋体" w:hint="eastAsia"/>
          <w:bCs/>
          <w:sz w:val="30"/>
          <w:szCs w:val="30"/>
        </w:rPr>
        <w:tab/>
      </w:r>
    </w:p>
    <w:p w:rsidR="00C85EA1" w:rsidRDefault="00C85EA1">
      <w:pPr>
        <w:spacing w:line="540" w:lineRule="exact"/>
        <w:jc w:val="left"/>
        <w:rPr>
          <w:rFonts w:ascii="仿宋_GB2312" w:hAnsi="宋体"/>
          <w:sz w:val="30"/>
          <w:szCs w:val="30"/>
        </w:rPr>
      </w:pPr>
      <w:r>
        <w:rPr>
          <w:rFonts w:ascii="仿宋_GB2312" w:hAnsi="宋体" w:hint="eastAsia"/>
          <w:sz w:val="30"/>
          <w:szCs w:val="30"/>
        </w:rPr>
        <w:t>二、收入决算情况说明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三、支出决算情况说明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四、财政拨款收入支出决算总体情况说明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五、一般公共预算财政拨款收入支出决算情况说明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六、一般公共预算财政拨款基本支出决算情况说明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七、政府性基金预算财政拨款收入支出决算情况说明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八、其他重要事项情况说明</w:t>
      </w:r>
    </w:p>
    <w:p w:rsidR="00C85EA1" w:rsidRDefault="00C85EA1">
      <w:pPr>
        <w:spacing w:line="540" w:lineRule="exact"/>
        <w:rPr>
          <w:rFonts w:ascii="黑体" w:eastAsia="黑体" w:hAnsi="黑体"/>
          <w:sz w:val="30"/>
          <w:szCs w:val="30"/>
        </w:rPr>
      </w:pPr>
      <w:r>
        <w:rPr>
          <w:rFonts w:ascii="黑体" w:eastAsia="黑体" w:hAnsi="黑体" w:hint="eastAsia"/>
          <w:sz w:val="30"/>
          <w:szCs w:val="30"/>
        </w:rPr>
        <w:t>第四部分  名词解释</w:t>
      </w:r>
    </w:p>
    <w:p w:rsidR="00C85EA1" w:rsidRDefault="00C85EA1">
      <w:pPr>
        <w:jc w:val="center"/>
        <w:rPr>
          <w:rFonts w:ascii="宋体" w:hAnsi="宋体"/>
          <w:b/>
          <w:sz w:val="36"/>
          <w:szCs w:val="36"/>
        </w:rPr>
      </w:pPr>
    </w:p>
    <w:p w:rsidR="00C85EA1" w:rsidRDefault="00C85EA1">
      <w:pPr>
        <w:jc w:val="center"/>
        <w:rPr>
          <w:rFonts w:ascii="方正小标宋简体" w:eastAsia="方正小标宋简体" w:hAnsi="黑体"/>
          <w:b/>
          <w:sz w:val="36"/>
          <w:szCs w:val="36"/>
        </w:rPr>
      </w:pPr>
      <w:r>
        <w:rPr>
          <w:rFonts w:ascii="方正小标宋简体" w:eastAsia="方正小标宋简体" w:hAnsi="黑体" w:hint="eastAsia"/>
          <w:b/>
          <w:sz w:val="36"/>
          <w:szCs w:val="36"/>
        </w:rPr>
        <w:t>石台县</w:t>
      </w:r>
      <w:r w:rsidR="00864634">
        <w:rPr>
          <w:rFonts w:ascii="方正小标宋简体" w:eastAsia="方正小标宋简体" w:hAnsi="黑体" w:hint="eastAsia"/>
          <w:b/>
          <w:sz w:val="36"/>
          <w:szCs w:val="36"/>
        </w:rPr>
        <w:t>原老干部</w:t>
      </w:r>
      <w:r>
        <w:rPr>
          <w:rFonts w:ascii="方正小标宋简体" w:eastAsia="方正小标宋简体" w:hAnsi="黑体" w:hint="eastAsia"/>
          <w:b/>
          <w:sz w:val="36"/>
          <w:szCs w:val="36"/>
        </w:rPr>
        <w:t>局2019年度部门决算情况</w:t>
      </w:r>
    </w:p>
    <w:p w:rsidR="00C85EA1" w:rsidRDefault="00C85EA1">
      <w:pPr>
        <w:ind w:firstLineChars="200" w:firstLine="628"/>
        <w:rPr>
          <w:rFonts w:ascii="黑体" w:eastAsia="黑体" w:hAnsi="黑体"/>
          <w:szCs w:val="32"/>
        </w:rPr>
      </w:pPr>
    </w:p>
    <w:p w:rsidR="00C85EA1" w:rsidRPr="00864634" w:rsidRDefault="00C85EA1">
      <w:pPr>
        <w:ind w:firstLineChars="200" w:firstLine="628"/>
        <w:rPr>
          <w:rFonts w:ascii="黑体" w:eastAsia="黑体" w:hAnsi="黑体"/>
          <w:sz w:val="30"/>
          <w:szCs w:val="30"/>
        </w:rPr>
      </w:pPr>
      <w:r>
        <w:rPr>
          <w:rFonts w:ascii="黑体" w:eastAsia="黑体" w:hAnsi="黑体" w:hint="eastAsia"/>
          <w:szCs w:val="32"/>
        </w:rPr>
        <w:t xml:space="preserve">第一部分  </w:t>
      </w:r>
      <w:r w:rsidRPr="00864634">
        <w:rPr>
          <w:rFonts w:ascii="黑体" w:eastAsia="黑体" w:hAnsi="黑体" w:hint="eastAsia"/>
          <w:sz w:val="30"/>
          <w:szCs w:val="30"/>
        </w:rPr>
        <w:t>石台县</w:t>
      </w:r>
      <w:r w:rsidR="00864634" w:rsidRPr="00864634">
        <w:rPr>
          <w:rFonts w:ascii="黑体" w:eastAsia="黑体" w:hAnsi="黑体" w:hint="eastAsia"/>
          <w:b/>
          <w:sz w:val="30"/>
          <w:szCs w:val="30"/>
        </w:rPr>
        <w:t>原老干部</w:t>
      </w:r>
      <w:r w:rsidRPr="00864634">
        <w:rPr>
          <w:rFonts w:ascii="黑体" w:eastAsia="黑体" w:hAnsi="黑体" w:hint="eastAsia"/>
          <w:b/>
          <w:sz w:val="30"/>
          <w:szCs w:val="30"/>
        </w:rPr>
        <w:t>局概况</w:t>
      </w:r>
    </w:p>
    <w:p w:rsidR="00C85EA1" w:rsidRDefault="00C85EA1">
      <w:pPr>
        <w:ind w:firstLineChars="200" w:firstLine="628"/>
        <w:rPr>
          <w:rFonts w:ascii="黑体" w:eastAsia="黑体" w:hAnsi="黑体"/>
          <w:szCs w:val="32"/>
        </w:rPr>
      </w:pPr>
      <w:r>
        <w:rPr>
          <w:rFonts w:ascii="黑体" w:eastAsia="黑体" w:hAnsi="黑体" w:hint="eastAsia"/>
          <w:szCs w:val="32"/>
        </w:rPr>
        <w:t>一、部门职责</w:t>
      </w:r>
    </w:p>
    <w:p w:rsidR="00BB0966" w:rsidRPr="00CA5164" w:rsidRDefault="00BB0966" w:rsidP="00BB0966">
      <w:pPr>
        <w:ind w:firstLineChars="200" w:firstLine="628"/>
        <w:rPr>
          <w:rFonts w:ascii="仿宋_GB2312"/>
        </w:rPr>
      </w:pPr>
      <w:r w:rsidRPr="00CA5164">
        <w:rPr>
          <w:rFonts w:ascii="仿宋_GB2312" w:hint="eastAsia"/>
        </w:rPr>
        <w:t>根据县委办关于印发《中共石台县委老干部局职能配置、人员编制方案》（石办秘2002[49]号文件规定，县委老干部局主要职责是：</w:t>
      </w:r>
    </w:p>
    <w:p w:rsidR="00BB0966" w:rsidRPr="00CA5164" w:rsidRDefault="00BB0966" w:rsidP="00BB0966">
      <w:pPr>
        <w:rPr>
          <w:rFonts w:ascii="仿宋_GB2312"/>
        </w:rPr>
      </w:pPr>
      <w:r w:rsidRPr="00CA5164">
        <w:rPr>
          <w:rFonts w:hint="eastAsia"/>
        </w:rPr>
        <w:t> </w:t>
      </w:r>
      <w:r w:rsidRPr="00CA5164">
        <w:rPr>
          <w:rFonts w:ascii="仿宋_GB2312" w:hint="eastAsia"/>
        </w:rPr>
        <w:t xml:space="preserve"> </w:t>
      </w:r>
      <w:r w:rsidRPr="00CA5164">
        <w:rPr>
          <w:rFonts w:hint="eastAsia"/>
        </w:rPr>
        <w:t> </w:t>
      </w:r>
      <w:r w:rsidRPr="00CA5164">
        <w:rPr>
          <w:rFonts w:ascii="仿宋_GB2312" w:hint="eastAsia"/>
        </w:rPr>
        <w:t xml:space="preserve"> </w:t>
      </w:r>
      <w:r>
        <w:rPr>
          <w:rFonts w:ascii="仿宋_GB2312" w:hint="eastAsia"/>
        </w:rPr>
        <w:t xml:space="preserve"> </w:t>
      </w:r>
      <w:r w:rsidRPr="00CA5164">
        <w:rPr>
          <w:rFonts w:ascii="仿宋_GB2312" w:hint="eastAsia"/>
        </w:rPr>
        <w:t>（一）贯彻落实党的老干部工作方针政策，研究制定或参与制定我县老干部工作的有关细则，并组织实施。</w:t>
      </w:r>
    </w:p>
    <w:p w:rsidR="00BB0966" w:rsidRPr="00CA5164" w:rsidRDefault="00BB0966" w:rsidP="00BB0966">
      <w:pPr>
        <w:rPr>
          <w:rFonts w:ascii="仿宋_GB2312"/>
        </w:rPr>
      </w:pPr>
      <w:r w:rsidRPr="00CA5164">
        <w:rPr>
          <w:rFonts w:ascii="仿宋_GB2312" w:hint="eastAsia"/>
        </w:rPr>
        <w:t xml:space="preserve">　 </w:t>
      </w:r>
      <w:r>
        <w:rPr>
          <w:rFonts w:ascii="仿宋_GB2312" w:hint="eastAsia"/>
        </w:rPr>
        <w:t xml:space="preserve"> </w:t>
      </w:r>
      <w:r w:rsidRPr="00CA5164">
        <w:rPr>
          <w:rFonts w:ascii="仿宋_GB2312" w:hint="eastAsia"/>
        </w:rPr>
        <w:t>（二）督促检查全县老干部政治待遇和生活待遇的落实，参与离休干部生活费和医药费保障机制的建立和完善工作；及时提出老干部工作意见和建议，妥善帮助解决老干部“两项待遇”落实中出现的实际困难。</w:t>
      </w:r>
    </w:p>
    <w:p w:rsidR="00BB0966" w:rsidRPr="00CA5164" w:rsidRDefault="00BB0966" w:rsidP="00BB0966">
      <w:pPr>
        <w:ind w:firstLineChars="200" w:firstLine="628"/>
        <w:rPr>
          <w:rFonts w:ascii="仿宋_GB2312"/>
        </w:rPr>
      </w:pPr>
      <w:r w:rsidRPr="00CA5164">
        <w:rPr>
          <w:rFonts w:ascii="仿宋_GB2312" w:hint="eastAsia"/>
        </w:rPr>
        <w:t>（三）指导和做好新形势下的老干部思想政治工作，组织老干部积极参与县两个文明建设，为石台县的改革、发展和稳定继续发挥作用。</w:t>
      </w:r>
    </w:p>
    <w:p w:rsidR="00BB0966" w:rsidRPr="00CA5164" w:rsidRDefault="00BB0966" w:rsidP="00BB0966">
      <w:pPr>
        <w:rPr>
          <w:rFonts w:ascii="仿宋_GB2312"/>
        </w:rPr>
      </w:pPr>
      <w:r w:rsidRPr="00CA5164">
        <w:rPr>
          <w:rFonts w:ascii="仿宋_GB2312" w:hint="eastAsia"/>
        </w:rPr>
        <w:t xml:space="preserve">　  （四）积极开展老干部工作的调查研究，及时掌握信息动态，向县委、县政府提出建议，积极探索做好新形势下的老干部工作新途径、新办法。</w:t>
      </w:r>
    </w:p>
    <w:p w:rsidR="00BB0966" w:rsidRPr="00CA5164" w:rsidRDefault="00BB0966" w:rsidP="00BB0966">
      <w:pPr>
        <w:rPr>
          <w:rFonts w:ascii="仿宋_GB2312"/>
        </w:rPr>
      </w:pPr>
      <w:r w:rsidRPr="00CA5164">
        <w:rPr>
          <w:rFonts w:ascii="仿宋_GB2312" w:hint="eastAsia"/>
        </w:rPr>
        <w:t xml:space="preserve">　 （五）组织老干部参加关心下一代工作。</w:t>
      </w:r>
    </w:p>
    <w:p w:rsidR="00BB0966" w:rsidRPr="00CA5164" w:rsidRDefault="00BB0966" w:rsidP="00BB0966">
      <w:pPr>
        <w:rPr>
          <w:rFonts w:ascii="仿宋_GB2312"/>
        </w:rPr>
      </w:pPr>
      <w:r w:rsidRPr="00CA5164">
        <w:rPr>
          <w:rFonts w:ascii="仿宋_GB2312" w:hint="eastAsia"/>
        </w:rPr>
        <w:t xml:space="preserve">　 （六）指导老年大学、老干部活动中心（室）等基础设施的建</w:t>
      </w:r>
      <w:r w:rsidRPr="00CA5164">
        <w:rPr>
          <w:rFonts w:ascii="仿宋_GB2312" w:hint="eastAsia"/>
        </w:rPr>
        <w:lastRenderedPageBreak/>
        <w:t>设和管理工作；组织老干部开展文体娱乐活动，充实丰富老干部精神文化生活。</w:t>
      </w:r>
    </w:p>
    <w:p w:rsidR="00BB0966" w:rsidRPr="00CA5164" w:rsidRDefault="00BB0966" w:rsidP="00BB0966">
      <w:pPr>
        <w:rPr>
          <w:rFonts w:ascii="仿宋_GB2312"/>
        </w:rPr>
      </w:pPr>
      <w:r w:rsidRPr="00CA5164">
        <w:rPr>
          <w:rFonts w:ascii="仿宋_GB2312" w:hint="eastAsia"/>
        </w:rPr>
        <w:t xml:space="preserve">　 （七）指导全县老干部部门的自身建设。</w:t>
      </w:r>
    </w:p>
    <w:p w:rsidR="00BB0966" w:rsidRPr="00CA5164" w:rsidRDefault="00BB0966" w:rsidP="00BB0966">
      <w:pPr>
        <w:rPr>
          <w:rFonts w:ascii="仿宋_GB2312"/>
        </w:rPr>
      </w:pPr>
      <w:r w:rsidRPr="00CA5164">
        <w:rPr>
          <w:rFonts w:ascii="仿宋_GB2312" w:hint="eastAsia"/>
        </w:rPr>
        <w:t xml:space="preserve">　 （八）负责老干部来信来访工作；负责离休干部荣誉证审核发放工作；负责县处级以上老干部逝世后的登报审批、老干部遗属照顾的宏观指导工作；负责老干部统计和走访、慰问等工作。</w:t>
      </w:r>
    </w:p>
    <w:p w:rsidR="00BB0966" w:rsidRPr="00CA5164" w:rsidRDefault="00BB0966" w:rsidP="00BB0966">
      <w:pPr>
        <w:ind w:firstLineChars="150" w:firstLine="471"/>
        <w:rPr>
          <w:rFonts w:ascii="仿宋_GB2312"/>
        </w:rPr>
      </w:pPr>
      <w:r w:rsidRPr="00CA5164">
        <w:rPr>
          <w:rFonts w:ascii="仿宋_GB2312" w:hint="eastAsia"/>
        </w:rPr>
        <w:t>（九）承办县委、县委组织部交办的其他工作。</w:t>
      </w:r>
    </w:p>
    <w:p w:rsidR="00C85EA1" w:rsidRDefault="00C85EA1">
      <w:pPr>
        <w:ind w:firstLineChars="200" w:firstLine="628"/>
        <w:rPr>
          <w:rFonts w:ascii="黑体" w:eastAsia="黑体" w:hAnsi="黑体"/>
          <w:szCs w:val="32"/>
        </w:rPr>
      </w:pPr>
      <w:r>
        <w:rPr>
          <w:rFonts w:ascii="黑体" w:eastAsia="黑体" w:hAnsi="黑体" w:hint="eastAsia"/>
          <w:szCs w:val="32"/>
        </w:rPr>
        <w:t>二、机构设置</w:t>
      </w:r>
    </w:p>
    <w:p w:rsidR="00C85EA1" w:rsidRDefault="00C85EA1">
      <w:pPr>
        <w:ind w:firstLineChars="200" w:firstLine="628"/>
        <w:rPr>
          <w:rFonts w:ascii="仿宋_GB2312" w:hAnsi="仿宋"/>
          <w:szCs w:val="32"/>
        </w:rPr>
      </w:pPr>
      <w:r>
        <w:rPr>
          <w:rFonts w:ascii="仿宋_GB2312" w:hAnsi="仿宋" w:hint="eastAsia"/>
          <w:szCs w:val="32"/>
        </w:rPr>
        <w:t>从决算单位构成看，石台县</w:t>
      </w:r>
      <w:r w:rsidR="00F17CDA">
        <w:rPr>
          <w:rFonts w:ascii="仿宋_GB2312" w:hAnsi="仿宋" w:hint="eastAsia"/>
          <w:szCs w:val="32"/>
        </w:rPr>
        <w:t>老干部</w:t>
      </w:r>
      <w:r>
        <w:rPr>
          <w:rFonts w:ascii="仿宋_GB2312" w:hAnsi="仿宋" w:hint="eastAsia"/>
          <w:szCs w:val="32"/>
        </w:rPr>
        <w:t>局2019年度部门决算包括：</w:t>
      </w:r>
      <w:r w:rsidR="00F216EB">
        <w:rPr>
          <w:rFonts w:ascii="仿宋_GB2312" w:hAnsi="仿宋" w:hint="eastAsia"/>
          <w:szCs w:val="32"/>
        </w:rPr>
        <w:t>局本级</w:t>
      </w:r>
      <w:r w:rsidR="00F17CDA">
        <w:rPr>
          <w:rFonts w:ascii="仿宋_GB2312" w:hAnsi="仿宋" w:hint="eastAsia"/>
          <w:szCs w:val="32"/>
        </w:rPr>
        <w:t>局决算</w:t>
      </w:r>
      <w:r>
        <w:rPr>
          <w:rFonts w:ascii="仿宋_GB2312" w:hAnsi="仿宋" w:hint="eastAsia"/>
          <w:szCs w:val="32"/>
        </w:rPr>
        <w:t>，与预算比较</w:t>
      </w:r>
      <w:r w:rsidR="00F17CDA">
        <w:rPr>
          <w:rFonts w:ascii="楷体_GB2312" w:eastAsia="楷体_GB2312" w:hAnsi="仿宋" w:hint="eastAsia"/>
          <w:szCs w:val="32"/>
        </w:rPr>
        <w:t>一致</w:t>
      </w:r>
      <w:r>
        <w:rPr>
          <w:rFonts w:ascii="仿宋_GB2312" w:hAnsi="仿宋" w:hint="eastAsia"/>
          <w:szCs w:val="32"/>
        </w:rPr>
        <w:t>户。</w:t>
      </w:r>
    </w:p>
    <w:p w:rsidR="003C4F22" w:rsidRPr="00E452C5" w:rsidRDefault="003C4F22" w:rsidP="003C4F22">
      <w:pPr>
        <w:ind w:firstLineChars="200" w:firstLine="628"/>
        <w:rPr>
          <w:rFonts w:ascii="仿宋_GB2312" w:hAnsi="仿宋"/>
          <w:szCs w:val="32"/>
        </w:rPr>
      </w:pPr>
      <w:r w:rsidRPr="00E452C5">
        <w:rPr>
          <w:rFonts w:ascii="仿宋_GB2312" w:hAnsi="仿宋" w:hint="eastAsia"/>
          <w:szCs w:val="32"/>
        </w:rPr>
        <w:t>纳入</w:t>
      </w:r>
      <w:r>
        <w:rPr>
          <w:rFonts w:ascii="仿宋_GB2312" w:hAnsi="仿宋" w:hint="eastAsia"/>
          <w:szCs w:val="32"/>
        </w:rPr>
        <w:t>石台</w:t>
      </w:r>
      <w:r w:rsidRPr="00E452C5">
        <w:rPr>
          <w:rFonts w:ascii="仿宋_GB2312" w:hAnsi="仿宋" w:hint="eastAsia"/>
          <w:szCs w:val="32"/>
        </w:rPr>
        <w:t>县</w:t>
      </w:r>
      <w:r>
        <w:rPr>
          <w:rFonts w:ascii="仿宋_GB2312" w:hAnsi="仿宋" w:hint="eastAsia"/>
          <w:szCs w:val="32"/>
        </w:rPr>
        <w:t>老干部</w:t>
      </w:r>
      <w:r w:rsidRPr="00E452C5">
        <w:rPr>
          <w:rFonts w:ascii="仿宋_GB2312" w:hAnsi="仿宋" w:hint="eastAsia"/>
          <w:szCs w:val="32"/>
        </w:rPr>
        <w:t>局</w:t>
      </w:r>
      <w:r>
        <w:rPr>
          <w:rFonts w:ascii="仿宋_GB2312" w:hAnsi="仿宋" w:hint="eastAsia"/>
          <w:szCs w:val="32"/>
        </w:rPr>
        <w:t>2019</w:t>
      </w:r>
      <w:r w:rsidRPr="00E452C5">
        <w:rPr>
          <w:rFonts w:ascii="仿宋_GB2312" w:hAnsi="仿宋" w:hint="eastAsia"/>
          <w:szCs w:val="32"/>
        </w:rPr>
        <w:t>年度部门决算编制范围的单位共</w:t>
      </w:r>
      <w:r>
        <w:rPr>
          <w:rFonts w:ascii="仿宋_GB2312" w:hAnsi="仿宋" w:hint="eastAsia"/>
          <w:szCs w:val="32"/>
        </w:rPr>
        <w:t>1</w:t>
      </w:r>
      <w:r w:rsidRPr="00E452C5">
        <w:rPr>
          <w:rFonts w:ascii="仿宋_GB2312" w:hAnsi="仿宋" w:hint="eastAsia"/>
          <w:szCs w:val="32"/>
        </w:rPr>
        <w:t>个，详细情况见下表：</w:t>
      </w:r>
    </w:p>
    <w:tbl>
      <w:tblPr>
        <w:tblW w:w="4013" w:type="pct"/>
        <w:tblInd w:w="828" w:type="dxa"/>
        <w:shd w:val="clear" w:color="auto" w:fill="FFFFFF"/>
        <w:tblCellMar>
          <w:left w:w="0" w:type="dxa"/>
          <w:right w:w="0" w:type="dxa"/>
        </w:tblCellMar>
        <w:tblLook w:val="0000"/>
      </w:tblPr>
      <w:tblGrid>
        <w:gridCol w:w="1389"/>
        <w:gridCol w:w="5837"/>
      </w:tblGrid>
      <w:tr w:rsidR="003C4F22" w:rsidRPr="00E452C5" w:rsidTr="003C4F22">
        <w:trPr>
          <w:trHeight w:hRule="exact" w:val="397"/>
        </w:trPr>
        <w:tc>
          <w:tcPr>
            <w:tcW w:w="961"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3C4F22" w:rsidRPr="00E452C5" w:rsidRDefault="003C4F22" w:rsidP="003C4F22">
            <w:pPr>
              <w:jc w:val="center"/>
              <w:rPr>
                <w:rFonts w:ascii="宋体" w:hAnsi="宋体"/>
                <w:sz w:val="24"/>
              </w:rPr>
            </w:pPr>
            <w:r w:rsidRPr="00E452C5">
              <w:rPr>
                <w:rFonts w:ascii="宋体" w:hAnsi="宋体" w:hint="eastAsia"/>
                <w:sz w:val="24"/>
              </w:rPr>
              <w:t>序号</w:t>
            </w:r>
          </w:p>
        </w:tc>
        <w:tc>
          <w:tcPr>
            <w:tcW w:w="4039"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C4F22" w:rsidRPr="00E452C5" w:rsidRDefault="003C4F22" w:rsidP="003C4F22">
            <w:pPr>
              <w:jc w:val="center"/>
              <w:rPr>
                <w:rFonts w:ascii="宋体" w:hAnsi="宋体"/>
                <w:sz w:val="24"/>
              </w:rPr>
            </w:pPr>
            <w:r w:rsidRPr="00E452C5">
              <w:rPr>
                <w:rFonts w:ascii="宋体" w:hAnsi="宋体" w:hint="eastAsia"/>
                <w:sz w:val="24"/>
              </w:rPr>
              <w:t>单位名称</w:t>
            </w:r>
          </w:p>
        </w:tc>
      </w:tr>
      <w:tr w:rsidR="003C4F22" w:rsidRPr="00E452C5" w:rsidTr="003C4F22">
        <w:trPr>
          <w:trHeight w:hRule="exact" w:val="397"/>
        </w:trPr>
        <w:tc>
          <w:tcPr>
            <w:tcW w:w="9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3C4F22" w:rsidRPr="00E452C5" w:rsidRDefault="003C4F22" w:rsidP="003C4F22">
            <w:pPr>
              <w:jc w:val="center"/>
              <w:rPr>
                <w:rFonts w:ascii="宋体" w:hAnsi="宋体" w:cs="宋体"/>
                <w:sz w:val="24"/>
              </w:rPr>
            </w:pPr>
            <w:r w:rsidRPr="00E452C5">
              <w:rPr>
                <w:rFonts w:ascii="宋体" w:hAnsi="宋体" w:hint="eastAsia"/>
                <w:sz w:val="24"/>
              </w:rPr>
              <w:t>1</w:t>
            </w:r>
            <w:r>
              <w:rPr>
                <w:rFonts w:ascii="宋体" w:hAnsi="宋体" w:hint="eastAsia"/>
                <w:sz w:val="24"/>
              </w:rPr>
              <w:t>.</w:t>
            </w:r>
          </w:p>
        </w:tc>
        <w:tc>
          <w:tcPr>
            <w:tcW w:w="40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C4F22" w:rsidRPr="00211928" w:rsidRDefault="003C4F22" w:rsidP="003C4F22">
            <w:pPr>
              <w:rPr>
                <w:rFonts w:ascii="宋体" w:hAnsi="宋体"/>
                <w:color w:val="FF0000"/>
                <w:sz w:val="24"/>
              </w:rPr>
            </w:pPr>
            <w:r w:rsidRPr="00E452C5">
              <w:rPr>
                <w:rFonts w:ascii="仿宋_GB2312" w:hAnsi="仿宋" w:hint="eastAsia"/>
                <w:szCs w:val="32"/>
              </w:rPr>
              <w:t>县</w:t>
            </w:r>
            <w:r>
              <w:rPr>
                <w:rFonts w:ascii="仿宋_GB2312" w:hAnsi="仿宋" w:hint="eastAsia"/>
                <w:szCs w:val="32"/>
              </w:rPr>
              <w:t>老干部</w:t>
            </w:r>
            <w:r w:rsidRPr="00E452C5">
              <w:rPr>
                <w:rFonts w:ascii="仿宋_GB2312" w:hAnsi="仿宋" w:hint="eastAsia"/>
                <w:szCs w:val="32"/>
              </w:rPr>
              <w:t>局</w:t>
            </w:r>
          </w:p>
        </w:tc>
      </w:tr>
      <w:tr w:rsidR="003C4F22" w:rsidRPr="00E452C5" w:rsidTr="003C4F22">
        <w:trPr>
          <w:trHeight w:hRule="exact" w:val="397"/>
        </w:trPr>
        <w:tc>
          <w:tcPr>
            <w:tcW w:w="961" w:type="pct"/>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tcPr>
          <w:p w:rsidR="003C4F22" w:rsidRPr="00E452C5" w:rsidRDefault="003C4F22" w:rsidP="003C4F22">
            <w:pPr>
              <w:jc w:val="center"/>
              <w:rPr>
                <w:rFonts w:ascii="宋体" w:hAnsi="宋体" w:cs="宋体"/>
                <w:sz w:val="24"/>
              </w:rPr>
            </w:pPr>
            <w:r w:rsidRPr="00E452C5">
              <w:rPr>
                <w:rFonts w:ascii="宋体" w:hAnsi="宋体" w:hint="eastAsia"/>
                <w:sz w:val="24"/>
              </w:rPr>
              <w:t>2</w:t>
            </w:r>
            <w:r>
              <w:rPr>
                <w:rFonts w:ascii="宋体" w:hAnsi="宋体" w:hint="eastAsia"/>
                <w:sz w:val="24"/>
              </w:rPr>
              <w:t>.</w:t>
            </w:r>
          </w:p>
        </w:tc>
        <w:tc>
          <w:tcPr>
            <w:tcW w:w="4039" w:type="pct"/>
            <w:tcBorders>
              <w:top w:val="nil"/>
              <w:left w:val="nil"/>
              <w:bottom w:val="nil"/>
              <w:right w:val="single" w:sz="8" w:space="0" w:color="auto"/>
            </w:tcBorders>
            <w:shd w:val="clear" w:color="auto" w:fill="FFFFFF"/>
            <w:tcMar>
              <w:top w:w="0" w:type="dxa"/>
              <w:left w:w="108" w:type="dxa"/>
              <w:bottom w:w="0" w:type="dxa"/>
              <w:right w:w="108" w:type="dxa"/>
            </w:tcMar>
            <w:vAlign w:val="center"/>
          </w:tcPr>
          <w:p w:rsidR="003C4F22" w:rsidRPr="00211928" w:rsidRDefault="003C4F22" w:rsidP="003C4F22">
            <w:pPr>
              <w:rPr>
                <w:rFonts w:ascii="宋体" w:hAnsi="宋体"/>
                <w:color w:val="FF0000"/>
                <w:sz w:val="24"/>
              </w:rPr>
            </w:pPr>
          </w:p>
        </w:tc>
      </w:tr>
      <w:tr w:rsidR="003C4F22" w:rsidRPr="00E452C5" w:rsidTr="003C4F22">
        <w:trPr>
          <w:trHeight w:hRule="exact" w:val="397"/>
        </w:trPr>
        <w:tc>
          <w:tcPr>
            <w:tcW w:w="9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3C4F22" w:rsidRPr="00E452C5" w:rsidRDefault="003C4F22" w:rsidP="003C4F22">
            <w:pPr>
              <w:jc w:val="center"/>
              <w:rPr>
                <w:rFonts w:ascii="宋体" w:hAnsi="宋体"/>
                <w:sz w:val="24"/>
              </w:rPr>
            </w:pPr>
            <w:r>
              <w:rPr>
                <w:rFonts w:ascii="宋体" w:hAnsi="宋体" w:hint="eastAsia"/>
                <w:sz w:val="24"/>
              </w:rPr>
              <w:t>3.</w:t>
            </w:r>
          </w:p>
        </w:tc>
        <w:tc>
          <w:tcPr>
            <w:tcW w:w="40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3C4F22" w:rsidRPr="00211928" w:rsidRDefault="003C4F22" w:rsidP="003C4F22">
            <w:pPr>
              <w:rPr>
                <w:rFonts w:ascii="宋体" w:hAnsi="宋体"/>
                <w:color w:val="FF0000"/>
                <w:sz w:val="24"/>
              </w:rPr>
            </w:pPr>
          </w:p>
        </w:tc>
      </w:tr>
    </w:tbl>
    <w:p w:rsidR="003C4F22" w:rsidRDefault="003C4F22" w:rsidP="003C4F22">
      <w:pPr>
        <w:rPr>
          <w:rFonts w:ascii="黑体" w:eastAsia="黑体" w:hAnsi="黑体"/>
          <w:szCs w:val="32"/>
        </w:rPr>
      </w:pPr>
    </w:p>
    <w:p w:rsidR="00F04384" w:rsidRDefault="00F04384" w:rsidP="003C4F22">
      <w:pPr>
        <w:rPr>
          <w:rFonts w:ascii="黑体" w:eastAsia="黑体" w:hAnsi="黑体"/>
          <w:szCs w:val="32"/>
        </w:rPr>
      </w:pPr>
    </w:p>
    <w:p w:rsidR="00C85EA1" w:rsidRDefault="00C85EA1">
      <w:pPr>
        <w:ind w:firstLineChars="200" w:firstLine="628"/>
        <w:rPr>
          <w:rFonts w:ascii="黑体" w:eastAsia="黑体" w:hAnsi="黑体"/>
          <w:szCs w:val="32"/>
        </w:rPr>
      </w:pPr>
      <w:r>
        <w:rPr>
          <w:rFonts w:ascii="黑体" w:eastAsia="黑体" w:hAnsi="黑体" w:hint="eastAsia"/>
          <w:szCs w:val="32"/>
        </w:rPr>
        <w:t>第二部分  石台县</w:t>
      </w:r>
      <w:r w:rsidR="00F04384">
        <w:rPr>
          <w:rFonts w:ascii="黑体" w:eastAsia="黑体" w:hAnsi="黑体" w:hint="eastAsia"/>
          <w:szCs w:val="32"/>
        </w:rPr>
        <w:t>老干部</w:t>
      </w:r>
      <w:r>
        <w:rPr>
          <w:rFonts w:ascii="黑体" w:eastAsia="黑体" w:hAnsi="黑体" w:hint="eastAsia"/>
          <w:szCs w:val="32"/>
        </w:rPr>
        <w:t>局2019年度部门决算表</w:t>
      </w:r>
    </w:p>
    <w:p w:rsidR="00C85EA1" w:rsidRPr="00F04384" w:rsidRDefault="00C85EA1">
      <w:pPr>
        <w:spacing w:line="360" w:lineRule="exact"/>
        <w:ind w:firstLineChars="200" w:firstLine="628"/>
        <w:rPr>
          <w:rFonts w:ascii="黑体" w:eastAsia="黑体" w:hAnsi="黑体"/>
          <w:szCs w:val="32"/>
        </w:rPr>
      </w:pPr>
    </w:p>
    <w:p w:rsidR="00E32EEE" w:rsidRDefault="00E32EEE" w:rsidP="00BC4977">
      <w:pPr>
        <w:ind w:firstLineChars="1000" w:firstLine="3138"/>
        <w:rPr>
          <w:rFonts w:ascii="黑体" w:eastAsia="黑体" w:hAnsi="黑体"/>
          <w:szCs w:val="32"/>
        </w:rPr>
      </w:pPr>
    </w:p>
    <w:p w:rsidR="00E32EEE" w:rsidRDefault="00E32EEE" w:rsidP="00BC4977">
      <w:pPr>
        <w:ind w:firstLineChars="1000" w:firstLine="3138"/>
        <w:rPr>
          <w:rFonts w:ascii="黑体" w:eastAsia="黑体" w:hAnsi="黑体"/>
          <w:szCs w:val="32"/>
        </w:rPr>
      </w:pPr>
    </w:p>
    <w:p w:rsidR="00C85EA1" w:rsidRDefault="00C85EA1" w:rsidP="00BC4977">
      <w:pPr>
        <w:ind w:firstLineChars="1000" w:firstLine="3138"/>
        <w:rPr>
          <w:rFonts w:ascii="黑体" w:eastAsia="黑体" w:hAnsi="黑体"/>
          <w:szCs w:val="32"/>
        </w:rPr>
      </w:pPr>
      <w:r>
        <w:rPr>
          <w:rFonts w:ascii="黑体" w:eastAsia="黑体" w:hAnsi="黑体" w:hint="eastAsia"/>
          <w:szCs w:val="32"/>
        </w:rPr>
        <w:t>收入支出决算总表</w:t>
      </w:r>
    </w:p>
    <w:p w:rsidR="00C85EA1" w:rsidRDefault="00C85EA1">
      <w:pPr>
        <w:ind w:firstLineChars="200" w:firstLine="628"/>
        <w:jc w:val="center"/>
        <w:rPr>
          <w:rFonts w:ascii="黑体" w:eastAsia="黑体" w:hAnsi="黑体"/>
          <w:szCs w:val="32"/>
        </w:rPr>
      </w:pPr>
      <w:r>
        <w:rPr>
          <w:rFonts w:ascii="黑体" w:eastAsia="黑体" w:hAnsi="黑体" w:hint="eastAsia"/>
          <w:szCs w:val="32"/>
        </w:rPr>
        <w:t xml:space="preserve"> </w:t>
      </w:r>
    </w:p>
    <w:tbl>
      <w:tblPr>
        <w:tblW w:w="0" w:type="auto"/>
        <w:tblInd w:w="93" w:type="dxa"/>
        <w:tblLayout w:type="fixed"/>
        <w:tblCellMar>
          <w:top w:w="15" w:type="dxa"/>
          <w:bottom w:w="15" w:type="dxa"/>
        </w:tblCellMar>
        <w:tblLook w:val="0000"/>
      </w:tblPr>
      <w:tblGrid>
        <w:gridCol w:w="2085"/>
        <w:gridCol w:w="1373"/>
        <w:gridCol w:w="1252"/>
        <w:gridCol w:w="2191"/>
        <w:gridCol w:w="1252"/>
        <w:gridCol w:w="1027"/>
      </w:tblGrid>
      <w:tr w:rsidR="00C85EA1">
        <w:trPr>
          <w:trHeight w:val="285"/>
        </w:trPr>
        <w:tc>
          <w:tcPr>
            <w:tcW w:w="2085" w:type="dxa"/>
            <w:vAlign w:val="bottom"/>
          </w:tcPr>
          <w:p w:rsidR="00C85EA1" w:rsidRDefault="00C85EA1">
            <w:pPr>
              <w:widowControl/>
              <w:jc w:val="left"/>
              <w:rPr>
                <w:rFonts w:ascii="Arial" w:eastAsia="宋体" w:hAnsi="Arial" w:cs="宋体"/>
                <w:kern w:val="0"/>
                <w:sz w:val="20"/>
              </w:rPr>
            </w:pPr>
          </w:p>
        </w:tc>
        <w:tc>
          <w:tcPr>
            <w:tcW w:w="2625" w:type="dxa"/>
            <w:gridSpan w:val="2"/>
            <w:vAlign w:val="bottom"/>
          </w:tcPr>
          <w:p w:rsidR="00C85EA1" w:rsidRDefault="00C85EA1">
            <w:pPr>
              <w:widowControl/>
              <w:jc w:val="left"/>
              <w:rPr>
                <w:rFonts w:ascii="Arial" w:eastAsia="宋体" w:hAnsi="Arial" w:cs="宋体"/>
                <w:kern w:val="0"/>
                <w:sz w:val="20"/>
              </w:rPr>
            </w:pPr>
          </w:p>
        </w:tc>
        <w:tc>
          <w:tcPr>
            <w:tcW w:w="2191" w:type="dxa"/>
            <w:vAlign w:val="bottom"/>
          </w:tcPr>
          <w:p w:rsidR="00C85EA1" w:rsidRDefault="00C85EA1">
            <w:pPr>
              <w:widowControl/>
              <w:jc w:val="left"/>
              <w:rPr>
                <w:rFonts w:ascii="Arial" w:eastAsia="宋体" w:hAnsi="Arial" w:cs="宋体"/>
                <w:kern w:val="0"/>
                <w:sz w:val="20"/>
              </w:rPr>
            </w:pPr>
          </w:p>
        </w:tc>
        <w:tc>
          <w:tcPr>
            <w:tcW w:w="2279" w:type="dxa"/>
            <w:gridSpan w:val="2"/>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公开01表</w:t>
            </w:r>
          </w:p>
        </w:tc>
      </w:tr>
      <w:tr w:rsidR="00C85EA1">
        <w:trPr>
          <w:trHeight w:val="300"/>
        </w:trPr>
        <w:tc>
          <w:tcPr>
            <w:tcW w:w="2085" w:type="dxa"/>
            <w:tcBorders>
              <w:bottom w:val="single" w:sz="4" w:space="0" w:color="auto"/>
            </w:tcBorders>
            <w:vAlign w:val="bottom"/>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部门：</w:t>
            </w:r>
            <w:r w:rsidR="00566783">
              <w:rPr>
                <w:rFonts w:ascii="宋体" w:eastAsia="宋体" w:hAnsi="宋体" w:cs="宋体" w:hint="eastAsia"/>
                <w:kern w:val="0"/>
                <w:sz w:val="20"/>
              </w:rPr>
              <w:t>石台县老干部局</w:t>
            </w:r>
          </w:p>
        </w:tc>
        <w:tc>
          <w:tcPr>
            <w:tcW w:w="2625" w:type="dxa"/>
            <w:gridSpan w:val="2"/>
            <w:tcBorders>
              <w:bottom w:val="single" w:sz="4" w:space="0" w:color="auto"/>
            </w:tcBorders>
            <w:vAlign w:val="bottom"/>
          </w:tcPr>
          <w:p w:rsidR="00C85EA1" w:rsidRDefault="00C85EA1">
            <w:pPr>
              <w:widowControl/>
              <w:jc w:val="left"/>
              <w:rPr>
                <w:rFonts w:ascii="Arial" w:eastAsia="宋体" w:hAnsi="Arial" w:cs="宋体"/>
                <w:kern w:val="0"/>
                <w:sz w:val="20"/>
              </w:rPr>
            </w:pPr>
          </w:p>
        </w:tc>
        <w:tc>
          <w:tcPr>
            <w:tcW w:w="2191" w:type="dxa"/>
            <w:tcBorders>
              <w:bottom w:val="single" w:sz="4" w:space="0" w:color="auto"/>
            </w:tcBorders>
            <w:vAlign w:val="bottom"/>
          </w:tcPr>
          <w:p w:rsidR="00C85EA1" w:rsidRDefault="00C85EA1">
            <w:pPr>
              <w:widowControl/>
              <w:jc w:val="center"/>
              <w:rPr>
                <w:rFonts w:ascii="宋体" w:eastAsia="宋体" w:hAnsi="宋体" w:cs="宋体"/>
                <w:kern w:val="0"/>
                <w:sz w:val="24"/>
                <w:szCs w:val="24"/>
              </w:rPr>
            </w:pPr>
          </w:p>
        </w:tc>
        <w:tc>
          <w:tcPr>
            <w:tcW w:w="2279" w:type="dxa"/>
            <w:gridSpan w:val="2"/>
            <w:tcBorders>
              <w:bottom w:val="single" w:sz="4" w:space="0" w:color="auto"/>
            </w:tcBorders>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C85EA1">
        <w:trPr>
          <w:trHeight w:val="127"/>
        </w:trPr>
        <w:tc>
          <w:tcPr>
            <w:tcW w:w="4710" w:type="dxa"/>
            <w:gridSpan w:val="3"/>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收入</w:t>
            </w:r>
          </w:p>
        </w:tc>
        <w:tc>
          <w:tcPr>
            <w:tcW w:w="4470" w:type="dxa"/>
            <w:gridSpan w:val="3"/>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支出</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 目</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金额</w:t>
            </w: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金额</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rsidP="00BC4977">
            <w:pPr>
              <w:widowControl/>
              <w:ind w:firstLineChars="300" w:firstLine="641"/>
              <w:jc w:val="left"/>
              <w:rPr>
                <w:rFonts w:ascii="宋体" w:eastAsia="宋体" w:hAnsi="宋体" w:cs="宋体"/>
                <w:kern w:val="0"/>
                <w:sz w:val="22"/>
                <w:szCs w:val="22"/>
              </w:rPr>
            </w:pPr>
            <w:r>
              <w:rPr>
                <w:rFonts w:ascii="宋体" w:eastAsia="宋体" w:hAnsi="宋体" w:cs="宋体" w:hint="eastAsia"/>
                <w:kern w:val="0"/>
                <w:sz w:val="22"/>
                <w:szCs w:val="22"/>
              </w:rPr>
              <w:t>栏 次</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一、一般公共预算财政拨款收入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84.50</w:t>
            </w: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一、一般公共服务支出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76.04</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二、政府性基金预算财政拨款收入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二、外交支出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三、上级补助收入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三、国防支出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四、事业收入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四、公共安全支出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五、经营收入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五、教育支出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六、附属单位上缴收入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六、科学技术支出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七、其他收入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七、文化旅游体育与传媒支出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八、社会保障和就业支出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5.20</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九、卫生健康支出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0.99</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十、节能环保支出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十一、城乡社区支出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十二、农林水支出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十三、交通运输支出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十四、资源勘探信息等支出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十五、商业服务业等支出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十六、金融支出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十七、援助其他地区支出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十八、自然资源海洋气象等支出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十九、住房保障支出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2.26</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二十、粮油物资储备支出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二十一、灾害防治及应急管理支出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0"/>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二十二、其他支出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二十三、债务还本支出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bCs/>
                <w:kern w:val="0"/>
                <w:sz w:val="22"/>
                <w:szCs w:val="22"/>
              </w:rPr>
            </w:pPr>
            <w:r>
              <w:rPr>
                <w:rFonts w:ascii="宋体" w:eastAsia="宋体" w:hAnsi="宋体" w:cs="宋体" w:hint="eastAsia"/>
                <w:bCs/>
                <w:kern w:val="0"/>
                <w:sz w:val="22"/>
                <w:szCs w:val="22"/>
              </w:rPr>
              <w:t>二十四、</w:t>
            </w:r>
            <w:r>
              <w:rPr>
                <w:rFonts w:ascii="宋体" w:eastAsia="宋体" w:hAnsi="宋体" w:cs="宋体" w:hint="eastAsia"/>
                <w:kern w:val="0"/>
                <w:sz w:val="22"/>
                <w:szCs w:val="22"/>
              </w:rPr>
              <w:t>债务付息支出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本年收入合计</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84.50</w:t>
            </w: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本年支出合计</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84.50</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 xml:space="preserve"> 用事业基金弥补收支差额</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结余分配</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 xml:space="preserve"> 年初结转和结余</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年末结转和结余</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总计</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84.50</w:t>
            </w: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总计</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84.50</w:t>
            </w:r>
          </w:p>
        </w:tc>
      </w:tr>
    </w:tbl>
    <w:p w:rsidR="000A5118" w:rsidRDefault="000A5118" w:rsidP="00BC4977">
      <w:pPr>
        <w:ind w:firstLineChars="1300" w:firstLine="4080"/>
        <w:rPr>
          <w:rFonts w:ascii="黑体" w:eastAsia="黑体" w:hAnsi="黑体"/>
          <w:szCs w:val="32"/>
        </w:rPr>
      </w:pPr>
    </w:p>
    <w:p w:rsidR="003C4F22" w:rsidRDefault="003C4F22" w:rsidP="00BC4977">
      <w:pPr>
        <w:ind w:firstLineChars="1300" w:firstLine="4080"/>
        <w:rPr>
          <w:rFonts w:ascii="黑体" w:eastAsia="黑体" w:hAnsi="黑体"/>
          <w:szCs w:val="32"/>
        </w:rPr>
      </w:pPr>
    </w:p>
    <w:p w:rsidR="00C85EA1" w:rsidRDefault="00C85EA1" w:rsidP="00BC4977">
      <w:pPr>
        <w:ind w:firstLineChars="1300" w:firstLine="4080"/>
        <w:rPr>
          <w:rFonts w:ascii="黑体" w:eastAsia="黑体" w:hAnsi="黑体"/>
          <w:szCs w:val="32"/>
        </w:rPr>
      </w:pPr>
      <w:r>
        <w:rPr>
          <w:rFonts w:ascii="黑体" w:eastAsia="黑体" w:hAnsi="黑体" w:hint="eastAsia"/>
          <w:szCs w:val="32"/>
        </w:rPr>
        <w:lastRenderedPageBreak/>
        <w:t>收入决算表</w:t>
      </w:r>
    </w:p>
    <w:p w:rsidR="00C85EA1" w:rsidRDefault="00C85EA1">
      <w:pPr>
        <w:ind w:firstLineChars="200" w:firstLine="628"/>
        <w:rPr>
          <w:rFonts w:ascii="宋体" w:eastAsia="宋体" w:hAnsi="宋体"/>
          <w:sz w:val="20"/>
        </w:rPr>
      </w:pPr>
      <w:r>
        <w:rPr>
          <w:rFonts w:ascii="黑体" w:eastAsia="黑体" w:hAnsi="黑体" w:hint="eastAsia"/>
          <w:szCs w:val="32"/>
        </w:rPr>
        <w:t xml:space="preserve">                                            </w:t>
      </w:r>
    </w:p>
    <w:tbl>
      <w:tblPr>
        <w:tblW w:w="11283" w:type="dxa"/>
        <w:tblInd w:w="-205" w:type="dxa"/>
        <w:tblLayout w:type="fixed"/>
        <w:tblCellMar>
          <w:top w:w="15" w:type="dxa"/>
          <w:bottom w:w="15" w:type="dxa"/>
        </w:tblCellMar>
        <w:tblLook w:val="0000"/>
      </w:tblPr>
      <w:tblGrid>
        <w:gridCol w:w="417"/>
        <w:gridCol w:w="417"/>
        <w:gridCol w:w="417"/>
        <w:gridCol w:w="1268"/>
        <w:gridCol w:w="939"/>
        <w:gridCol w:w="939"/>
        <w:gridCol w:w="939"/>
        <w:gridCol w:w="939"/>
        <w:gridCol w:w="1252"/>
        <w:gridCol w:w="313"/>
        <w:gridCol w:w="313"/>
        <w:gridCol w:w="939"/>
        <w:gridCol w:w="626"/>
        <w:gridCol w:w="1565"/>
      </w:tblGrid>
      <w:tr w:rsidR="00C85EA1" w:rsidTr="00C91D77">
        <w:trPr>
          <w:trHeight w:val="300"/>
        </w:trPr>
        <w:tc>
          <w:tcPr>
            <w:tcW w:w="2519" w:type="dxa"/>
            <w:gridSpan w:val="4"/>
            <w:vAlign w:val="bottom"/>
          </w:tcPr>
          <w:p w:rsidR="00C85EA1" w:rsidRDefault="00C85EA1">
            <w:pPr>
              <w:widowControl/>
              <w:jc w:val="left"/>
              <w:rPr>
                <w:rFonts w:ascii="宋体" w:eastAsia="宋体" w:hAnsi="宋体" w:cs="宋体"/>
                <w:kern w:val="0"/>
                <w:sz w:val="20"/>
              </w:rPr>
            </w:pPr>
          </w:p>
        </w:tc>
        <w:tc>
          <w:tcPr>
            <w:tcW w:w="939" w:type="dxa"/>
            <w:vAlign w:val="bottom"/>
          </w:tcPr>
          <w:p w:rsidR="00C85EA1" w:rsidRDefault="00C85EA1">
            <w:pPr>
              <w:widowControl/>
              <w:jc w:val="left"/>
              <w:rPr>
                <w:rFonts w:ascii="Arial" w:eastAsia="宋体" w:hAnsi="Arial" w:cs="宋体"/>
                <w:kern w:val="0"/>
                <w:sz w:val="20"/>
              </w:rPr>
            </w:pPr>
          </w:p>
        </w:tc>
        <w:tc>
          <w:tcPr>
            <w:tcW w:w="939" w:type="dxa"/>
            <w:vAlign w:val="bottom"/>
          </w:tcPr>
          <w:p w:rsidR="00C85EA1" w:rsidRDefault="00C85EA1">
            <w:pPr>
              <w:widowControl/>
              <w:jc w:val="left"/>
              <w:rPr>
                <w:rFonts w:ascii="Arial" w:eastAsia="宋体" w:hAnsi="Arial" w:cs="宋体"/>
                <w:kern w:val="0"/>
                <w:sz w:val="20"/>
              </w:rPr>
            </w:pPr>
          </w:p>
        </w:tc>
        <w:tc>
          <w:tcPr>
            <w:tcW w:w="939" w:type="dxa"/>
            <w:vAlign w:val="bottom"/>
          </w:tcPr>
          <w:p w:rsidR="00C85EA1" w:rsidRDefault="00C85EA1">
            <w:pPr>
              <w:widowControl/>
              <w:jc w:val="center"/>
              <w:rPr>
                <w:rFonts w:ascii="宋体" w:eastAsia="宋体" w:hAnsi="宋体" w:cs="宋体"/>
                <w:kern w:val="0"/>
                <w:sz w:val="20"/>
              </w:rPr>
            </w:pPr>
          </w:p>
        </w:tc>
        <w:tc>
          <w:tcPr>
            <w:tcW w:w="939" w:type="dxa"/>
            <w:vAlign w:val="bottom"/>
          </w:tcPr>
          <w:p w:rsidR="00C85EA1" w:rsidRDefault="00C85EA1">
            <w:pPr>
              <w:widowControl/>
              <w:jc w:val="left"/>
              <w:rPr>
                <w:rFonts w:ascii="Arial" w:eastAsia="宋体" w:hAnsi="Arial" w:cs="宋体"/>
                <w:kern w:val="0"/>
                <w:sz w:val="20"/>
              </w:rPr>
            </w:pPr>
          </w:p>
        </w:tc>
        <w:tc>
          <w:tcPr>
            <w:tcW w:w="1565" w:type="dxa"/>
            <w:gridSpan w:val="2"/>
            <w:vAlign w:val="bottom"/>
          </w:tcPr>
          <w:p w:rsidR="00C85EA1" w:rsidRDefault="00C85EA1">
            <w:pPr>
              <w:widowControl/>
              <w:wordWrap w:val="0"/>
              <w:jc w:val="right"/>
              <w:rPr>
                <w:rFonts w:ascii="宋体" w:eastAsia="宋体" w:hAnsi="宋体" w:cs="宋体"/>
                <w:kern w:val="0"/>
                <w:sz w:val="20"/>
              </w:rPr>
            </w:pPr>
            <w:r>
              <w:rPr>
                <w:rFonts w:ascii="宋体" w:eastAsia="宋体" w:hAnsi="宋体" w:cs="宋体" w:hint="eastAsia"/>
                <w:kern w:val="0"/>
                <w:sz w:val="20"/>
              </w:rPr>
              <w:t xml:space="preserve"> </w:t>
            </w:r>
          </w:p>
        </w:tc>
        <w:tc>
          <w:tcPr>
            <w:tcW w:w="3443" w:type="dxa"/>
            <w:gridSpan w:val="4"/>
          </w:tcPr>
          <w:p w:rsidR="00C85EA1" w:rsidRDefault="00C85EA1">
            <w:pPr>
              <w:widowControl/>
              <w:tabs>
                <w:tab w:val="right" w:pos="3130"/>
              </w:tabs>
              <w:ind w:right="97" w:firstLineChars="250" w:firstLine="485"/>
              <w:rPr>
                <w:rFonts w:ascii="宋体" w:eastAsia="宋体" w:hAnsi="宋体" w:cs="宋体"/>
                <w:kern w:val="0"/>
                <w:sz w:val="20"/>
              </w:rPr>
            </w:pPr>
            <w:r>
              <w:rPr>
                <w:rFonts w:ascii="宋体" w:eastAsia="宋体" w:hAnsi="宋体" w:cs="宋体" w:hint="eastAsia"/>
                <w:kern w:val="0"/>
                <w:sz w:val="20"/>
              </w:rPr>
              <w:t>公开02表</w:t>
            </w:r>
          </w:p>
        </w:tc>
      </w:tr>
      <w:tr w:rsidR="00C85EA1" w:rsidTr="00C91D77">
        <w:trPr>
          <w:trHeight w:val="300"/>
        </w:trPr>
        <w:tc>
          <w:tcPr>
            <w:tcW w:w="2519" w:type="dxa"/>
            <w:gridSpan w:val="4"/>
            <w:vAlign w:val="bottom"/>
          </w:tcPr>
          <w:p w:rsidR="00C85EA1" w:rsidRDefault="00C85EA1">
            <w:pPr>
              <w:widowControl/>
              <w:jc w:val="left"/>
              <w:rPr>
                <w:rFonts w:ascii="Arial" w:eastAsia="宋体" w:hAnsi="Arial" w:cs="宋体"/>
                <w:kern w:val="0"/>
                <w:sz w:val="20"/>
              </w:rPr>
            </w:pPr>
            <w:r>
              <w:rPr>
                <w:rFonts w:ascii="宋体" w:eastAsia="宋体" w:hAnsi="宋体" w:cs="宋体" w:hint="eastAsia"/>
                <w:kern w:val="0"/>
                <w:sz w:val="20"/>
              </w:rPr>
              <w:t>部门：</w:t>
            </w:r>
          </w:p>
        </w:tc>
        <w:tc>
          <w:tcPr>
            <w:tcW w:w="939" w:type="dxa"/>
            <w:vAlign w:val="bottom"/>
          </w:tcPr>
          <w:p w:rsidR="00C85EA1" w:rsidRDefault="00C85EA1">
            <w:pPr>
              <w:widowControl/>
              <w:jc w:val="left"/>
              <w:rPr>
                <w:rFonts w:ascii="Arial" w:eastAsia="宋体" w:hAnsi="Arial" w:cs="宋体"/>
                <w:kern w:val="0"/>
                <w:sz w:val="20"/>
              </w:rPr>
            </w:pPr>
          </w:p>
        </w:tc>
        <w:tc>
          <w:tcPr>
            <w:tcW w:w="939" w:type="dxa"/>
            <w:vAlign w:val="bottom"/>
          </w:tcPr>
          <w:p w:rsidR="00C85EA1" w:rsidRDefault="00C85EA1">
            <w:pPr>
              <w:widowControl/>
              <w:jc w:val="left"/>
              <w:rPr>
                <w:rFonts w:ascii="Arial" w:eastAsia="宋体" w:hAnsi="Arial" w:cs="宋体"/>
                <w:kern w:val="0"/>
                <w:sz w:val="20"/>
              </w:rPr>
            </w:pPr>
          </w:p>
        </w:tc>
        <w:tc>
          <w:tcPr>
            <w:tcW w:w="939" w:type="dxa"/>
            <w:vAlign w:val="bottom"/>
          </w:tcPr>
          <w:p w:rsidR="00C85EA1" w:rsidRDefault="00C85EA1">
            <w:pPr>
              <w:widowControl/>
              <w:jc w:val="center"/>
              <w:rPr>
                <w:rFonts w:ascii="宋体" w:eastAsia="宋体" w:hAnsi="宋体" w:cs="宋体"/>
                <w:kern w:val="0"/>
                <w:sz w:val="20"/>
              </w:rPr>
            </w:pPr>
          </w:p>
        </w:tc>
        <w:tc>
          <w:tcPr>
            <w:tcW w:w="939" w:type="dxa"/>
            <w:vAlign w:val="bottom"/>
          </w:tcPr>
          <w:p w:rsidR="00C85EA1" w:rsidRDefault="00C85EA1">
            <w:pPr>
              <w:widowControl/>
              <w:jc w:val="left"/>
              <w:rPr>
                <w:rFonts w:ascii="Arial" w:eastAsia="宋体" w:hAnsi="Arial" w:cs="宋体"/>
                <w:kern w:val="0"/>
                <w:sz w:val="20"/>
              </w:rPr>
            </w:pPr>
          </w:p>
        </w:tc>
        <w:tc>
          <w:tcPr>
            <w:tcW w:w="1565" w:type="dxa"/>
            <w:gridSpan w:val="2"/>
            <w:vAlign w:val="bottom"/>
          </w:tcPr>
          <w:p w:rsidR="00C85EA1" w:rsidRDefault="00C85EA1">
            <w:pPr>
              <w:widowControl/>
              <w:ind w:right="60"/>
              <w:jc w:val="right"/>
              <w:rPr>
                <w:rFonts w:ascii="宋体" w:eastAsia="宋体" w:hAnsi="宋体" w:cs="宋体"/>
                <w:kern w:val="0"/>
                <w:sz w:val="20"/>
              </w:rPr>
            </w:pPr>
          </w:p>
        </w:tc>
        <w:tc>
          <w:tcPr>
            <w:tcW w:w="3443" w:type="dxa"/>
            <w:gridSpan w:val="4"/>
          </w:tcPr>
          <w:p w:rsidR="00C85EA1" w:rsidRDefault="00C85EA1">
            <w:pPr>
              <w:widowControl/>
              <w:ind w:right="448" w:firstLineChars="200" w:firstLine="388"/>
              <w:rPr>
                <w:rFonts w:ascii="宋体" w:eastAsia="宋体" w:hAnsi="宋体" w:cs="宋体"/>
                <w:kern w:val="0"/>
                <w:sz w:val="20"/>
              </w:rPr>
            </w:pPr>
            <w:r>
              <w:rPr>
                <w:rFonts w:ascii="宋体" w:eastAsia="宋体" w:hAnsi="宋体" w:cs="宋体" w:hint="eastAsia"/>
                <w:kern w:val="0"/>
                <w:sz w:val="20"/>
              </w:rPr>
              <w:t>单位：万元</w:t>
            </w:r>
          </w:p>
        </w:tc>
      </w:tr>
      <w:tr w:rsidR="00C85EA1" w:rsidTr="00C91D77">
        <w:trPr>
          <w:gridAfter w:val="1"/>
          <w:wAfter w:w="1565" w:type="dxa"/>
          <w:trHeight w:val="450"/>
        </w:trPr>
        <w:tc>
          <w:tcPr>
            <w:tcW w:w="1251" w:type="dxa"/>
            <w:gridSpan w:val="3"/>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科目编码</w:t>
            </w:r>
          </w:p>
          <w:p w:rsidR="00C85EA1" w:rsidRDefault="00C85EA1">
            <w:pPr>
              <w:widowControl/>
              <w:rPr>
                <w:rFonts w:ascii="宋体" w:eastAsia="宋体" w:hAnsi="宋体" w:cs="宋体"/>
                <w:kern w:val="0"/>
                <w:sz w:val="22"/>
                <w:szCs w:val="22"/>
              </w:rPr>
            </w:pPr>
          </w:p>
        </w:tc>
        <w:tc>
          <w:tcPr>
            <w:tcW w:w="1268" w:type="dxa"/>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科目名称</w:t>
            </w:r>
          </w:p>
        </w:tc>
        <w:tc>
          <w:tcPr>
            <w:tcW w:w="939"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本年收入合计</w:t>
            </w:r>
          </w:p>
        </w:tc>
        <w:tc>
          <w:tcPr>
            <w:tcW w:w="939"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财政拨款收入</w:t>
            </w:r>
          </w:p>
        </w:tc>
        <w:tc>
          <w:tcPr>
            <w:tcW w:w="939"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上级补助收入</w:t>
            </w:r>
          </w:p>
        </w:tc>
        <w:tc>
          <w:tcPr>
            <w:tcW w:w="2191"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事业收入</w:t>
            </w:r>
          </w:p>
        </w:tc>
        <w:tc>
          <w:tcPr>
            <w:tcW w:w="626" w:type="dxa"/>
            <w:gridSpan w:val="2"/>
            <w:vMerge w:val="restart"/>
            <w:tcBorders>
              <w:top w:val="single" w:sz="4" w:space="0" w:color="auto"/>
              <w:left w:val="single" w:sz="4" w:space="0" w:color="auto"/>
              <w:bottom w:val="single" w:sz="4" w:space="0" w:color="auto"/>
              <w:right w:val="single" w:sz="4" w:space="0" w:color="auto"/>
            </w:tcBorders>
          </w:tcPr>
          <w:p w:rsidR="00C85EA1" w:rsidRDefault="00C85EA1">
            <w:pPr>
              <w:widowControl/>
              <w:rPr>
                <w:rFonts w:ascii="宋体" w:eastAsia="宋体" w:hAnsi="宋体" w:cs="宋体"/>
                <w:kern w:val="0"/>
                <w:sz w:val="22"/>
                <w:szCs w:val="22"/>
              </w:rPr>
            </w:pP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经营</w:t>
            </w: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收入</w:t>
            </w:r>
          </w:p>
        </w:tc>
        <w:tc>
          <w:tcPr>
            <w:tcW w:w="939"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附属单位上缴收入</w:t>
            </w:r>
          </w:p>
        </w:tc>
        <w:tc>
          <w:tcPr>
            <w:tcW w:w="626"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其他</w:t>
            </w: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收入</w:t>
            </w:r>
          </w:p>
        </w:tc>
      </w:tr>
      <w:tr w:rsidR="00C85EA1" w:rsidTr="00C91D77">
        <w:trPr>
          <w:gridAfter w:val="1"/>
          <w:wAfter w:w="1565" w:type="dxa"/>
          <w:trHeight w:val="450"/>
        </w:trPr>
        <w:tc>
          <w:tcPr>
            <w:tcW w:w="1251" w:type="dxa"/>
            <w:gridSpan w:val="3"/>
            <w:vMerge/>
            <w:tcBorders>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1268" w:type="dxa"/>
            <w:vMerge/>
            <w:tcBorders>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939"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939"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939"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小计</w:t>
            </w:r>
          </w:p>
        </w:tc>
        <w:tc>
          <w:tcPr>
            <w:tcW w:w="1252" w:type="dxa"/>
            <w:tcBorders>
              <w:top w:val="single" w:sz="4" w:space="0" w:color="auto"/>
              <w:left w:val="single" w:sz="4" w:space="0" w:color="auto"/>
              <w:bottom w:val="single" w:sz="4" w:space="0" w:color="auto"/>
              <w:right w:val="single" w:sz="4" w:space="0" w:color="auto"/>
            </w:tcBorders>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其中：教育</w:t>
            </w:r>
          </w:p>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收费</w:t>
            </w:r>
          </w:p>
        </w:tc>
        <w:tc>
          <w:tcPr>
            <w:tcW w:w="626" w:type="dxa"/>
            <w:gridSpan w:val="2"/>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939"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626"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1D77">
        <w:trPr>
          <w:gridAfter w:val="1"/>
          <w:wAfter w:w="1565" w:type="dxa"/>
          <w:trHeight w:val="235"/>
        </w:trPr>
        <w:tc>
          <w:tcPr>
            <w:tcW w:w="417" w:type="dxa"/>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类</w:t>
            </w:r>
          </w:p>
        </w:tc>
        <w:tc>
          <w:tcPr>
            <w:tcW w:w="417" w:type="dxa"/>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款</w:t>
            </w:r>
          </w:p>
        </w:tc>
        <w:tc>
          <w:tcPr>
            <w:tcW w:w="417" w:type="dxa"/>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w:t>
            </w:r>
          </w:p>
        </w:tc>
        <w:tc>
          <w:tcPr>
            <w:tcW w:w="1268"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ind w:firstLineChars="100" w:firstLine="214"/>
              <w:rPr>
                <w:rFonts w:ascii="宋体" w:eastAsia="宋体" w:hAnsi="宋体" w:cs="宋体"/>
                <w:kern w:val="0"/>
                <w:sz w:val="22"/>
                <w:szCs w:val="22"/>
              </w:rPr>
            </w:pPr>
            <w:r>
              <w:rPr>
                <w:rFonts w:ascii="宋体" w:eastAsia="宋体" w:hAnsi="宋体" w:cs="宋体" w:hint="eastAsia"/>
                <w:kern w:val="0"/>
                <w:sz w:val="22"/>
                <w:szCs w:val="22"/>
              </w:rPr>
              <w:t>栏次</w:t>
            </w: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1</w:t>
            </w: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2</w:t>
            </w: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3</w:t>
            </w: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4</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5</w:t>
            </w:r>
          </w:p>
        </w:tc>
        <w:tc>
          <w:tcPr>
            <w:tcW w:w="62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6</w:t>
            </w: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7</w:t>
            </w:r>
          </w:p>
        </w:tc>
        <w:tc>
          <w:tcPr>
            <w:tcW w:w="6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8</w:t>
            </w:r>
          </w:p>
        </w:tc>
      </w:tr>
      <w:tr w:rsidR="00845525" w:rsidTr="00C91D77">
        <w:trPr>
          <w:gridAfter w:val="1"/>
          <w:wAfter w:w="1565" w:type="dxa"/>
          <w:trHeight w:val="235"/>
        </w:trPr>
        <w:tc>
          <w:tcPr>
            <w:tcW w:w="417" w:type="dxa"/>
            <w:vMerge/>
            <w:tcBorders>
              <w:left w:val="single" w:sz="4" w:space="0" w:color="auto"/>
              <w:bottom w:val="single" w:sz="4" w:space="0" w:color="auto"/>
              <w:right w:val="single" w:sz="4" w:space="0" w:color="auto"/>
            </w:tcBorders>
            <w:vAlign w:val="center"/>
          </w:tcPr>
          <w:p w:rsidR="00845525" w:rsidRDefault="00845525">
            <w:pPr>
              <w:widowControl/>
              <w:jc w:val="center"/>
            </w:pPr>
          </w:p>
        </w:tc>
        <w:tc>
          <w:tcPr>
            <w:tcW w:w="417" w:type="dxa"/>
            <w:vMerge/>
            <w:tcBorders>
              <w:left w:val="single" w:sz="4" w:space="0" w:color="auto"/>
              <w:bottom w:val="single" w:sz="4" w:space="0" w:color="auto"/>
              <w:right w:val="single" w:sz="4" w:space="0" w:color="auto"/>
            </w:tcBorders>
            <w:vAlign w:val="center"/>
          </w:tcPr>
          <w:p w:rsidR="00845525" w:rsidRDefault="00845525">
            <w:pPr>
              <w:widowControl/>
              <w:jc w:val="center"/>
            </w:pPr>
          </w:p>
        </w:tc>
        <w:tc>
          <w:tcPr>
            <w:tcW w:w="417" w:type="dxa"/>
            <w:vMerge/>
            <w:tcBorders>
              <w:left w:val="single" w:sz="4" w:space="0" w:color="auto"/>
              <w:bottom w:val="single" w:sz="4" w:space="0" w:color="auto"/>
              <w:right w:val="single" w:sz="4" w:space="0" w:color="auto"/>
            </w:tcBorders>
            <w:vAlign w:val="center"/>
          </w:tcPr>
          <w:p w:rsidR="00845525" w:rsidRDefault="00845525">
            <w:pPr>
              <w:widowControl/>
              <w:jc w:val="center"/>
            </w:pPr>
          </w:p>
        </w:tc>
        <w:tc>
          <w:tcPr>
            <w:tcW w:w="1268"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ind w:firstLineChars="100" w:firstLine="214"/>
              <w:rPr>
                <w:rFonts w:ascii="宋体" w:eastAsia="宋体" w:hAnsi="宋体" w:cs="宋体"/>
                <w:kern w:val="0"/>
                <w:sz w:val="22"/>
                <w:szCs w:val="22"/>
              </w:rPr>
            </w:pPr>
            <w:r>
              <w:rPr>
                <w:rFonts w:ascii="宋体" w:eastAsia="宋体" w:hAnsi="宋体" w:cs="宋体" w:hint="eastAsia"/>
                <w:kern w:val="0"/>
                <w:sz w:val="22"/>
                <w:szCs w:val="22"/>
              </w:rPr>
              <w:t>合计</w:t>
            </w:r>
          </w:p>
        </w:tc>
        <w:tc>
          <w:tcPr>
            <w:tcW w:w="939" w:type="dxa"/>
            <w:tcBorders>
              <w:top w:val="single" w:sz="4" w:space="0" w:color="auto"/>
              <w:left w:val="single" w:sz="4" w:space="0" w:color="auto"/>
              <w:bottom w:val="single" w:sz="4" w:space="0" w:color="auto"/>
              <w:right w:val="single" w:sz="4" w:space="0" w:color="auto"/>
            </w:tcBorders>
            <w:vAlign w:val="center"/>
          </w:tcPr>
          <w:p w:rsidR="00845525" w:rsidRDefault="00845525">
            <w:pPr>
              <w:jc w:val="right"/>
              <w:rPr>
                <w:rFonts w:ascii="宋体" w:eastAsia="宋体" w:hAnsi="宋体" w:cs="Arial"/>
                <w:b/>
                <w:bCs/>
                <w:color w:val="000000"/>
                <w:sz w:val="22"/>
                <w:szCs w:val="22"/>
              </w:rPr>
            </w:pPr>
            <w:r>
              <w:rPr>
                <w:rFonts w:cs="Arial" w:hint="eastAsia"/>
                <w:b/>
                <w:bCs/>
                <w:color w:val="000000"/>
                <w:sz w:val="22"/>
                <w:szCs w:val="22"/>
              </w:rPr>
              <w:t>84.50</w:t>
            </w:r>
          </w:p>
        </w:tc>
        <w:tc>
          <w:tcPr>
            <w:tcW w:w="939" w:type="dxa"/>
            <w:tcBorders>
              <w:top w:val="single" w:sz="4" w:space="0" w:color="auto"/>
              <w:left w:val="single" w:sz="4" w:space="0" w:color="auto"/>
              <w:bottom w:val="single" w:sz="4" w:space="0" w:color="auto"/>
              <w:right w:val="single" w:sz="4" w:space="0" w:color="auto"/>
            </w:tcBorders>
            <w:vAlign w:val="center"/>
          </w:tcPr>
          <w:p w:rsidR="00845525" w:rsidRDefault="00845525">
            <w:pPr>
              <w:jc w:val="right"/>
              <w:rPr>
                <w:rFonts w:ascii="宋体" w:eastAsia="宋体" w:hAnsi="宋体" w:cs="Arial"/>
                <w:b/>
                <w:bCs/>
                <w:color w:val="000000"/>
                <w:sz w:val="22"/>
                <w:szCs w:val="22"/>
              </w:rPr>
            </w:pPr>
            <w:r>
              <w:rPr>
                <w:rFonts w:cs="Arial" w:hint="eastAsia"/>
                <w:b/>
                <w:bCs/>
                <w:color w:val="000000"/>
                <w:sz w:val="22"/>
                <w:szCs w:val="22"/>
              </w:rPr>
              <w:t>84.50</w:t>
            </w:r>
          </w:p>
        </w:tc>
        <w:tc>
          <w:tcPr>
            <w:tcW w:w="939"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r>
      <w:tr w:rsidR="00694FC9" w:rsidTr="00C91D77">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201</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一般公共服务支出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76.04</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76.04</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r>
      <w:tr w:rsidR="00694FC9" w:rsidTr="00C91D77">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20136</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其他共产党事务支出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69.13</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69.13</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r>
      <w:tr w:rsidR="00694FC9" w:rsidTr="00C91D77">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2013601</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行政运行</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44.13</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44.13</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2013602</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一般行政管理事务</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6.01</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6.01</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2013699</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其他共产党事务支出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19.00</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19.00</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20199</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其他一般公共服务支出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6.91</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6.91</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2019999</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其他一般公共服务支出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6.91</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6.91</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208</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社会保障和就业支出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5.20</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5.20</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20805</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行政事业单位离退休</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5.03</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5.03</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2080505</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机关事业单位基本养老保险缴费支</w:t>
            </w:r>
            <w:r>
              <w:rPr>
                <w:rFonts w:cs="Arial" w:hint="eastAsia"/>
                <w:color w:val="000000"/>
                <w:sz w:val="22"/>
                <w:szCs w:val="22"/>
              </w:rPr>
              <w:lastRenderedPageBreak/>
              <w:t>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lastRenderedPageBreak/>
              <w:t>2.87</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2.87</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lastRenderedPageBreak/>
              <w:t>2080506</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机关事业单位职业年金缴费支出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2.16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2.16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20827</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财政对其他社会保险基金的补助</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0.17</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0.17</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2082703</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财政对生育保险基金的补助</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0.17</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0.17</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210</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卫生健康支出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0.99</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0.99</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2101101</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行政单位医疗</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0.93</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0.93</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21012</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财政对基本医疗保险基金的补助</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0.06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0.06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471D86">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2101201</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财政对职工基本医疗保险基金的补助</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0.06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0.06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471D86">
            <w:pPr>
              <w:widowControl/>
              <w:jc w:val="right"/>
              <w:rPr>
                <w:rFonts w:ascii="宋体" w:eastAsia="宋体" w:hAnsi="宋体" w:cs="宋体"/>
                <w:kern w:val="0"/>
                <w:sz w:val="22"/>
                <w:szCs w:val="22"/>
              </w:rPr>
            </w:pPr>
          </w:p>
        </w:tc>
      </w:tr>
      <w:tr w:rsidR="00694FC9" w:rsidTr="00694FC9">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221</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住房保障支出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2.26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2.26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355050">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r>
      <w:tr w:rsidR="00694FC9" w:rsidTr="00694FC9">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22102</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住房改革支出</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2.26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2.26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355050">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r>
      <w:tr w:rsidR="00694FC9" w:rsidTr="00694FC9">
        <w:trPr>
          <w:gridAfter w:val="1"/>
          <w:wAfter w:w="1565" w:type="dxa"/>
          <w:trHeight w:val="450"/>
        </w:trPr>
        <w:tc>
          <w:tcPr>
            <w:tcW w:w="1251" w:type="dxa"/>
            <w:gridSpan w:val="3"/>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2210201</w:t>
            </w:r>
          </w:p>
        </w:tc>
        <w:tc>
          <w:tcPr>
            <w:tcW w:w="1268" w:type="dxa"/>
            <w:tcBorders>
              <w:top w:val="single" w:sz="4" w:space="0" w:color="auto"/>
              <w:left w:val="single" w:sz="4" w:space="0" w:color="auto"/>
              <w:bottom w:val="single" w:sz="4" w:space="0" w:color="auto"/>
              <w:right w:val="single" w:sz="4" w:space="0" w:color="auto"/>
            </w:tcBorders>
            <w:vAlign w:val="center"/>
          </w:tcPr>
          <w:p w:rsidR="00694FC9" w:rsidRDefault="00694FC9">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住房公积金</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2.26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pPr>
              <w:jc w:val="right"/>
              <w:rPr>
                <w:rFonts w:ascii="宋体" w:eastAsia="宋体" w:hAnsi="宋体" w:cs="Arial"/>
                <w:color w:val="000000"/>
                <w:sz w:val="22"/>
                <w:szCs w:val="22"/>
              </w:rPr>
            </w:pPr>
            <w:r>
              <w:rPr>
                <w:rFonts w:cs="Arial" w:hint="eastAsia"/>
                <w:color w:val="000000"/>
                <w:sz w:val="22"/>
                <w:szCs w:val="22"/>
              </w:rPr>
              <w:t>2.26</w:t>
            </w: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694FC9" w:rsidRDefault="00694FC9" w:rsidP="00355050">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694FC9" w:rsidRDefault="00694FC9" w:rsidP="00355050">
            <w:pPr>
              <w:widowControl/>
              <w:jc w:val="right"/>
              <w:rPr>
                <w:rFonts w:ascii="宋体" w:eastAsia="宋体" w:hAnsi="宋体" w:cs="宋体"/>
                <w:kern w:val="0"/>
                <w:sz w:val="22"/>
                <w:szCs w:val="22"/>
              </w:rPr>
            </w:pPr>
          </w:p>
        </w:tc>
      </w:tr>
    </w:tbl>
    <w:p w:rsidR="00C2266F" w:rsidRPr="00C2266F" w:rsidRDefault="00C2266F" w:rsidP="00C2266F">
      <w:pPr>
        <w:widowControl/>
        <w:rPr>
          <w:rFonts w:ascii="宋体" w:eastAsia="宋体" w:hAnsi="宋体" w:cs="Arial"/>
          <w:color w:val="000000"/>
          <w:kern w:val="0"/>
          <w:sz w:val="22"/>
          <w:szCs w:val="22"/>
        </w:rPr>
      </w:pPr>
      <w:r w:rsidRPr="00C2266F">
        <w:rPr>
          <w:rFonts w:ascii="宋体" w:eastAsia="宋体" w:hAnsi="宋体" w:cs="Arial" w:hint="eastAsia"/>
          <w:color w:val="000000"/>
          <w:kern w:val="0"/>
          <w:sz w:val="22"/>
          <w:szCs w:val="22"/>
        </w:rPr>
        <w:t>注：本表反映部门本年度各项支出情况；本表金额转换成万元时，因四舍五入可能存在尾差。</w:t>
      </w:r>
    </w:p>
    <w:p w:rsidR="00C85EA1" w:rsidRPr="00C2266F" w:rsidRDefault="00C85EA1">
      <w:pPr>
        <w:ind w:firstLineChars="200" w:firstLine="628"/>
        <w:rPr>
          <w:rFonts w:ascii="黑体" w:eastAsia="黑体" w:hAnsi="黑体"/>
          <w:szCs w:val="32"/>
        </w:rPr>
      </w:pPr>
    </w:p>
    <w:p w:rsidR="00E32EEE" w:rsidRDefault="00E32EEE" w:rsidP="00BC4977">
      <w:pPr>
        <w:ind w:leftChars="200" w:left="628" w:firstLineChars="1100" w:firstLine="3452"/>
        <w:rPr>
          <w:rFonts w:ascii="黑体" w:eastAsia="黑体" w:hAnsi="黑体"/>
          <w:szCs w:val="32"/>
        </w:rPr>
      </w:pPr>
    </w:p>
    <w:p w:rsidR="00C85EA1" w:rsidRDefault="00C85EA1" w:rsidP="00BC4977">
      <w:pPr>
        <w:ind w:leftChars="200" w:left="628" w:firstLineChars="1100" w:firstLine="3452"/>
        <w:rPr>
          <w:rFonts w:ascii="黑体" w:eastAsia="黑体" w:hAnsi="黑体"/>
          <w:szCs w:val="32"/>
        </w:rPr>
      </w:pPr>
      <w:r>
        <w:rPr>
          <w:rFonts w:ascii="黑体" w:eastAsia="黑体" w:hAnsi="黑体" w:hint="eastAsia"/>
          <w:szCs w:val="32"/>
        </w:rPr>
        <w:t>支出决算表</w:t>
      </w:r>
    </w:p>
    <w:p w:rsidR="00C85EA1" w:rsidRDefault="00C85EA1" w:rsidP="00BC4977">
      <w:pPr>
        <w:ind w:leftChars="200" w:left="628"/>
        <w:rPr>
          <w:rFonts w:ascii="黑体" w:eastAsia="黑体" w:hAnsi="黑体"/>
          <w:szCs w:val="32"/>
        </w:rPr>
      </w:pPr>
    </w:p>
    <w:tbl>
      <w:tblPr>
        <w:tblW w:w="9092" w:type="dxa"/>
        <w:tblInd w:w="93" w:type="dxa"/>
        <w:tblCellMar>
          <w:top w:w="15" w:type="dxa"/>
          <w:bottom w:w="15" w:type="dxa"/>
        </w:tblCellMar>
        <w:tblLook w:val="0000"/>
      </w:tblPr>
      <w:tblGrid>
        <w:gridCol w:w="549"/>
        <w:gridCol w:w="690"/>
        <w:gridCol w:w="662"/>
        <w:gridCol w:w="1901"/>
        <w:gridCol w:w="964"/>
        <w:gridCol w:w="936"/>
        <w:gridCol w:w="993"/>
        <w:gridCol w:w="823"/>
        <w:gridCol w:w="786"/>
        <w:gridCol w:w="788"/>
      </w:tblGrid>
      <w:tr w:rsidR="00C85EA1">
        <w:trPr>
          <w:trHeight w:val="285"/>
        </w:trPr>
        <w:tc>
          <w:tcPr>
            <w:tcW w:w="549" w:type="dxa"/>
            <w:vAlign w:val="bottom"/>
          </w:tcPr>
          <w:p w:rsidR="00C85EA1" w:rsidRDefault="00C85EA1">
            <w:pPr>
              <w:widowControl/>
              <w:jc w:val="left"/>
              <w:rPr>
                <w:rFonts w:ascii="Arial" w:eastAsia="宋体" w:hAnsi="Arial" w:cs="宋体"/>
                <w:kern w:val="0"/>
                <w:sz w:val="20"/>
              </w:rPr>
            </w:pPr>
          </w:p>
        </w:tc>
        <w:tc>
          <w:tcPr>
            <w:tcW w:w="690" w:type="dxa"/>
            <w:vAlign w:val="bottom"/>
          </w:tcPr>
          <w:p w:rsidR="00C85EA1" w:rsidRDefault="00C85EA1">
            <w:pPr>
              <w:widowControl/>
              <w:jc w:val="left"/>
              <w:rPr>
                <w:rFonts w:ascii="Arial" w:eastAsia="宋体" w:hAnsi="Arial" w:cs="宋体"/>
                <w:kern w:val="0"/>
                <w:sz w:val="20"/>
              </w:rPr>
            </w:pPr>
          </w:p>
        </w:tc>
        <w:tc>
          <w:tcPr>
            <w:tcW w:w="662" w:type="dxa"/>
            <w:vAlign w:val="bottom"/>
          </w:tcPr>
          <w:p w:rsidR="00C85EA1" w:rsidRDefault="00C85EA1">
            <w:pPr>
              <w:widowControl/>
              <w:jc w:val="left"/>
              <w:rPr>
                <w:rFonts w:ascii="Arial" w:eastAsia="宋体" w:hAnsi="Arial" w:cs="宋体"/>
                <w:kern w:val="0"/>
                <w:sz w:val="20"/>
              </w:rPr>
            </w:pPr>
          </w:p>
        </w:tc>
        <w:tc>
          <w:tcPr>
            <w:tcW w:w="1901" w:type="dxa"/>
            <w:vAlign w:val="bottom"/>
          </w:tcPr>
          <w:p w:rsidR="00C85EA1" w:rsidRDefault="00C85EA1">
            <w:pPr>
              <w:widowControl/>
              <w:jc w:val="left"/>
              <w:rPr>
                <w:rFonts w:ascii="Arial" w:eastAsia="宋体" w:hAnsi="Arial" w:cs="宋体"/>
                <w:kern w:val="0"/>
                <w:sz w:val="20"/>
              </w:rPr>
            </w:pPr>
          </w:p>
        </w:tc>
        <w:tc>
          <w:tcPr>
            <w:tcW w:w="964" w:type="dxa"/>
            <w:vAlign w:val="bottom"/>
          </w:tcPr>
          <w:p w:rsidR="00C85EA1" w:rsidRDefault="00C85EA1">
            <w:pPr>
              <w:widowControl/>
              <w:jc w:val="left"/>
              <w:rPr>
                <w:rFonts w:ascii="Arial" w:eastAsia="宋体" w:hAnsi="Arial" w:cs="宋体"/>
                <w:kern w:val="0"/>
                <w:sz w:val="20"/>
              </w:rPr>
            </w:pPr>
          </w:p>
        </w:tc>
        <w:tc>
          <w:tcPr>
            <w:tcW w:w="936" w:type="dxa"/>
            <w:vAlign w:val="bottom"/>
          </w:tcPr>
          <w:p w:rsidR="00C85EA1" w:rsidRDefault="00C85EA1">
            <w:pPr>
              <w:widowControl/>
              <w:jc w:val="left"/>
              <w:rPr>
                <w:rFonts w:ascii="Arial" w:eastAsia="宋体" w:hAnsi="Arial" w:cs="宋体"/>
                <w:kern w:val="0"/>
                <w:sz w:val="20"/>
              </w:rPr>
            </w:pPr>
          </w:p>
        </w:tc>
        <w:tc>
          <w:tcPr>
            <w:tcW w:w="993" w:type="dxa"/>
            <w:vAlign w:val="bottom"/>
          </w:tcPr>
          <w:p w:rsidR="00C85EA1" w:rsidRDefault="00C85EA1">
            <w:pPr>
              <w:widowControl/>
              <w:jc w:val="left"/>
              <w:rPr>
                <w:rFonts w:ascii="Arial" w:eastAsia="宋体" w:hAnsi="Arial" w:cs="宋体"/>
                <w:kern w:val="0"/>
                <w:sz w:val="20"/>
              </w:rPr>
            </w:pPr>
          </w:p>
        </w:tc>
        <w:tc>
          <w:tcPr>
            <w:tcW w:w="823" w:type="dxa"/>
            <w:vAlign w:val="bottom"/>
          </w:tcPr>
          <w:p w:rsidR="00C85EA1" w:rsidRDefault="00C85EA1">
            <w:pPr>
              <w:widowControl/>
              <w:jc w:val="left"/>
              <w:rPr>
                <w:rFonts w:ascii="Arial" w:eastAsia="宋体" w:hAnsi="Arial" w:cs="宋体"/>
                <w:kern w:val="0"/>
                <w:sz w:val="20"/>
              </w:rPr>
            </w:pPr>
          </w:p>
        </w:tc>
        <w:tc>
          <w:tcPr>
            <w:tcW w:w="1574" w:type="dxa"/>
            <w:gridSpan w:val="2"/>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公开03表</w:t>
            </w:r>
          </w:p>
        </w:tc>
      </w:tr>
      <w:tr w:rsidR="00C85EA1">
        <w:trPr>
          <w:trHeight w:val="300"/>
        </w:trPr>
        <w:tc>
          <w:tcPr>
            <w:tcW w:w="1239" w:type="dxa"/>
            <w:gridSpan w:val="2"/>
            <w:vAlign w:val="bottom"/>
          </w:tcPr>
          <w:p w:rsidR="00C85EA1" w:rsidRDefault="00C85EA1">
            <w:pPr>
              <w:widowControl/>
              <w:jc w:val="left"/>
              <w:rPr>
                <w:rFonts w:ascii="Arial" w:eastAsia="宋体" w:hAnsi="Arial" w:cs="宋体"/>
                <w:kern w:val="0"/>
                <w:sz w:val="20"/>
              </w:rPr>
            </w:pPr>
            <w:r>
              <w:rPr>
                <w:rFonts w:ascii="宋体" w:eastAsia="宋体" w:hAnsi="宋体" w:cs="宋体" w:hint="eastAsia"/>
                <w:kern w:val="0"/>
                <w:sz w:val="20"/>
              </w:rPr>
              <w:t>部门：</w:t>
            </w:r>
          </w:p>
        </w:tc>
        <w:tc>
          <w:tcPr>
            <w:tcW w:w="662" w:type="dxa"/>
            <w:vAlign w:val="bottom"/>
          </w:tcPr>
          <w:p w:rsidR="00C85EA1" w:rsidRDefault="00C85EA1">
            <w:pPr>
              <w:widowControl/>
              <w:jc w:val="left"/>
              <w:rPr>
                <w:rFonts w:ascii="Arial" w:eastAsia="宋体" w:hAnsi="Arial" w:cs="宋体"/>
                <w:kern w:val="0"/>
                <w:sz w:val="20"/>
              </w:rPr>
            </w:pPr>
          </w:p>
        </w:tc>
        <w:tc>
          <w:tcPr>
            <w:tcW w:w="1901" w:type="dxa"/>
            <w:vAlign w:val="bottom"/>
          </w:tcPr>
          <w:p w:rsidR="00C85EA1" w:rsidRDefault="00C85EA1">
            <w:pPr>
              <w:widowControl/>
              <w:jc w:val="left"/>
              <w:rPr>
                <w:rFonts w:ascii="Arial" w:eastAsia="宋体" w:hAnsi="Arial" w:cs="宋体"/>
                <w:kern w:val="0"/>
                <w:sz w:val="20"/>
              </w:rPr>
            </w:pPr>
          </w:p>
        </w:tc>
        <w:tc>
          <w:tcPr>
            <w:tcW w:w="964" w:type="dxa"/>
            <w:vAlign w:val="bottom"/>
          </w:tcPr>
          <w:p w:rsidR="00C85EA1" w:rsidRDefault="00C85EA1">
            <w:pPr>
              <w:widowControl/>
              <w:jc w:val="left"/>
              <w:rPr>
                <w:rFonts w:ascii="Arial" w:eastAsia="宋体" w:hAnsi="Arial" w:cs="宋体"/>
                <w:kern w:val="0"/>
                <w:sz w:val="20"/>
              </w:rPr>
            </w:pPr>
          </w:p>
        </w:tc>
        <w:tc>
          <w:tcPr>
            <w:tcW w:w="936" w:type="dxa"/>
            <w:vAlign w:val="bottom"/>
          </w:tcPr>
          <w:p w:rsidR="00C85EA1" w:rsidRDefault="00C85EA1">
            <w:pPr>
              <w:widowControl/>
              <w:jc w:val="center"/>
              <w:rPr>
                <w:rFonts w:ascii="宋体" w:eastAsia="宋体" w:hAnsi="宋体" w:cs="宋体"/>
                <w:kern w:val="0"/>
                <w:sz w:val="24"/>
                <w:szCs w:val="24"/>
              </w:rPr>
            </w:pPr>
          </w:p>
        </w:tc>
        <w:tc>
          <w:tcPr>
            <w:tcW w:w="993" w:type="dxa"/>
            <w:vAlign w:val="bottom"/>
          </w:tcPr>
          <w:p w:rsidR="00C85EA1" w:rsidRDefault="00C85EA1">
            <w:pPr>
              <w:widowControl/>
              <w:jc w:val="left"/>
              <w:rPr>
                <w:rFonts w:ascii="Arial" w:eastAsia="宋体" w:hAnsi="Arial" w:cs="宋体"/>
                <w:kern w:val="0"/>
                <w:sz w:val="20"/>
              </w:rPr>
            </w:pPr>
          </w:p>
        </w:tc>
        <w:tc>
          <w:tcPr>
            <w:tcW w:w="823" w:type="dxa"/>
            <w:vAlign w:val="bottom"/>
          </w:tcPr>
          <w:p w:rsidR="00C85EA1" w:rsidRDefault="00C85EA1">
            <w:pPr>
              <w:widowControl/>
              <w:jc w:val="left"/>
              <w:rPr>
                <w:rFonts w:ascii="Arial" w:eastAsia="宋体" w:hAnsi="Arial" w:cs="宋体"/>
                <w:kern w:val="0"/>
                <w:sz w:val="20"/>
              </w:rPr>
            </w:pPr>
          </w:p>
        </w:tc>
        <w:tc>
          <w:tcPr>
            <w:tcW w:w="1574" w:type="dxa"/>
            <w:gridSpan w:val="2"/>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C85EA1">
        <w:trPr>
          <w:trHeight w:val="1330"/>
        </w:trPr>
        <w:tc>
          <w:tcPr>
            <w:tcW w:w="1901" w:type="dxa"/>
            <w:gridSpan w:val="3"/>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科目编码</w:t>
            </w:r>
          </w:p>
          <w:p w:rsidR="00C85EA1" w:rsidRDefault="00C85EA1">
            <w:pPr>
              <w:widowControl/>
              <w:jc w:val="center"/>
              <w:rPr>
                <w:rFonts w:ascii="宋体" w:eastAsia="宋体" w:hAnsi="宋体" w:cs="宋体"/>
                <w:kern w:val="0"/>
                <w:sz w:val="22"/>
                <w:szCs w:val="22"/>
              </w:rPr>
            </w:pPr>
          </w:p>
        </w:tc>
        <w:tc>
          <w:tcPr>
            <w:tcW w:w="1901" w:type="dxa"/>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科目名称</w:t>
            </w:r>
          </w:p>
        </w:tc>
        <w:tc>
          <w:tcPr>
            <w:tcW w:w="964"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本年支出合计</w:t>
            </w:r>
          </w:p>
        </w:tc>
        <w:tc>
          <w:tcPr>
            <w:tcW w:w="936"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基本支出</w:t>
            </w:r>
          </w:p>
        </w:tc>
        <w:tc>
          <w:tcPr>
            <w:tcW w:w="993"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w:t>
            </w:r>
          </w:p>
        </w:tc>
        <w:tc>
          <w:tcPr>
            <w:tcW w:w="823"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上缴上级支出</w:t>
            </w:r>
          </w:p>
        </w:tc>
        <w:tc>
          <w:tcPr>
            <w:tcW w:w="786"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经营支出</w:t>
            </w:r>
          </w:p>
        </w:tc>
        <w:tc>
          <w:tcPr>
            <w:tcW w:w="788" w:type="dxa"/>
            <w:tcBorders>
              <w:top w:val="single" w:sz="12" w:space="0" w:color="000000"/>
              <w:bottom w:val="single" w:sz="4" w:space="0" w:color="000000"/>
              <w:right w:val="single" w:sz="12"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对附属单位补助支出</w:t>
            </w:r>
          </w:p>
        </w:tc>
      </w:tr>
      <w:tr w:rsidR="00C85EA1">
        <w:trPr>
          <w:trHeight w:val="235"/>
        </w:trPr>
        <w:tc>
          <w:tcPr>
            <w:tcW w:w="549" w:type="dxa"/>
            <w:vMerge w:val="restart"/>
            <w:tcBorders>
              <w:top w:val="single" w:sz="4" w:space="0" w:color="000000"/>
              <w:left w:val="single" w:sz="12"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类</w:t>
            </w:r>
          </w:p>
        </w:tc>
        <w:tc>
          <w:tcPr>
            <w:tcW w:w="690" w:type="dxa"/>
            <w:vMerge w:val="restart"/>
            <w:tcBorders>
              <w:top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款</w:t>
            </w:r>
          </w:p>
        </w:tc>
        <w:tc>
          <w:tcPr>
            <w:tcW w:w="662" w:type="dxa"/>
            <w:vMerge w:val="restart"/>
            <w:tcBorders>
              <w:top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w:t>
            </w:r>
          </w:p>
        </w:tc>
        <w:tc>
          <w:tcPr>
            <w:tcW w:w="1901" w:type="dxa"/>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栏次</w:t>
            </w:r>
          </w:p>
        </w:tc>
        <w:tc>
          <w:tcPr>
            <w:tcW w:w="964"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1</w:t>
            </w:r>
          </w:p>
        </w:tc>
        <w:tc>
          <w:tcPr>
            <w:tcW w:w="93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2</w:t>
            </w:r>
          </w:p>
        </w:tc>
        <w:tc>
          <w:tcPr>
            <w:tcW w:w="993"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3</w:t>
            </w:r>
          </w:p>
        </w:tc>
        <w:tc>
          <w:tcPr>
            <w:tcW w:w="823"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4</w:t>
            </w:r>
          </w:p>
        </w:tc>
        <w:tc>
          <w:tcPr>
            <w:tcW w:w="78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5</w:t>
            </w:r>
          </w:p>
        </w:tc>
        <w:tc>
          <w:tcPr>
            <w:tcW w:w="788" w:type="dxa"/>
            <w:tcBorders>
              <w:top w:val="single" w:sz="4" w:space="0" w:color="000000"/>
              <w:bottom w:val="single" w:sz="4" w:space="0" w:color="000000"/>
              <w:right w:val="single" w:sz="12"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6</w:t>
            </w:r>
          </w:p>
        </w:tc>
      </w:tr>
      <w:tr w:rsidR="00C2266F">
        <w:trPr>
          <w:trHeight w:val="235"/>
        </w:trPr>
        <w:tc>
          <w:tcPr>
            <w:tcW w:w="549" w:type="dxa"/>
            <w:vMerge/>
            <w:tcBorders>
              <w:left w:val="single" w:sz="12" w:space="0" w:color="000000"/>
              <w:bottom w:val="single" w:sz="4" w:space="0" w:color="000000"/>
              <w:right w:val="single" w:sz="4" w:space="0" w:color="000000"/>
            </w:tcBorders>
            <w:vAlign w:val="center"/>
          </w:tcPr>
          <w:p w:rsidR="00C2266F" w:rsidRDefault="00C2266F">
            <w:pPr>
              <w:widowControl/>
              <w:jc w:val="right"/>
            </w:pPr>
          </w:p>
        </w:tc>
        <w:tc>
          <w:tcPr>
            <w:tcW w:w="690" w:type="dxa"/>
            <w:vMerge/>
            <w:tcBorders>
              <w:bottom w:val="single" w:sz="4" w:space="0" w:color="000000"/>
              <w:right w:val="single" w:sz="4" w:space="0" w:color="000000"/>
            </w:tcBorders>
            <w:vAlign w:val="center"/>
          </w:tcPr>
          <w:p w:rsidR="00C2266F" w:rsidRDefault="00C2266F">
            <w:pPr>
              <w:widowControl/>
              <w:jc w:val="right"/>
            </w:pPr>
          </w:p>
        </w:tc>
        <w:tc>
          <w:tcPr>
            <w:tcW w:w="662" w:type="dxa"/>
            <w:vMerge/>
            <w:tcBorders>
              <w:bottom w:val="single" w:sz="4" w:space="0" w:color="000000"/>
              <w:right w:val="single" w:sz="4" w:space="0" w:color="000000"/>
            </w:tcBorders>
            <w:vAlign w:val="center"/>
          </w:tcPr>
          <w:p w:rsidR="00C2266F" w:rsidRDefault="00C2266F">
            <w:pPr>
              <w:widowControl/>
              <w:jc w:val="right"/>
            </w:pPr>
          </w:p>
        </w:tc>
        <w:tc>
          <w:tcPr>
            <w:tcW w:w="1901" w:type="dxa"/>
            <w:tcBorders>
              <w:top w:val="single" w:sz="4" w:space="0" w:color="000000"/>
              <w:bottom w:val="single" w:sz="4" w:space="0" w:color="000000"/>
              <w:right w:val="single" w:sz="4" w:space="0" w:color="000000"/>
            </w:tcBorders>
            <w:vAlign w:val="center"/>
          </w:tcPr>
          <w:p w:rsidR="00C2266F" w:rsidRDefault="00C2266F">
            <w:pPr>
              <w:widowControl/>
              <w:jc w:val="center"/>
              <w:rPr>
                <w:rFonts w:ascii="宋体" w:eastAsia="宋体" w:hAnsi="宋体" w:cs="宋体"/>
                <w:kern w:val="0"/>
                <w:sz w:val="22"/>
                <w:szCs w:val="22"/>
              </w:rPr>
            </w:pPr>
            <w:r>
              <w:rPr>
                <w:rFonts w:ascii="宋体" w:eastAsia="宋体" w:hAnsi="宋体" w:cs="宋体" w:hint="eastAsia"/>
                <w:kern w:val="0"/>
                <w:sz w:val="22"/>
                <w:szCs w:val="22"/>
              </w:rPr>
              <w:t>合计</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b/>
                <w:bCs/>
                <w:color w:val="000000"/>
                <w:sz w:val="22"/>
                <w:szCs w:val="22"/>
              </w:rPr>
            </w:pPr>
            <w:r>
              <w:rPr>
                <w:rFonts w:cs="Arial" w:hint="eastAsia"/>
                <w:b/>
                <w:bCs/>
                <w:color w:val="000000"/>
                <w:sz w:val="22"/>
                <w:szCs w:val="22"/>
              </w:rPr>
              <w:t>84.50</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b/>
                <w:bCs/>
                <w:color w:val="000000"/>
                <w:sz w:val="22"/>
                <w:szCs w:val="22"/>
              </w:rPr>
            </w:pPr>
            <w:r>
              <w:rPr>
                <w:rFonts w:cs="Arial" w:hint="eastAsia"/>
                <w:b/>
                <w:bCs/>
                <w:color w:val="000000"/>
                <w:sz w:val="22"/>
                <w:szCs w:val="22"/>
              </w:rPr>
              <w:t>65.50</w:t>
            </w:r>
          </w:p>
        </w:tc>
        <w:tc>
          <w:tcPr>
            <w:tcW w:w="993"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b/>
                <w:bCs/>
                <w:color w:val="000000"/>
                <w:sz w:val="22"/>
                <w:szCs w:val="22"/>
              </w:rPr>
            </w:pPr>
            <w:r>
              <w:rPr>
                <w:rFonts w:cs="Arial" w:hint="eastAsia"/>
                <w:b/>
                <w:bCs/>
                <w:color w:val="000000"/>
                <w:sz w:val="22"/>
                <w:szCs w:val="22"/>
              </w:rPr>
              <w:t>19.00</w:t>
            </w:r>
          </w:p>
        </w:tc>
        <w:tc>
          <w:tcPr>
            <w:tcW w:w="823" w:type="dxa"/>
            <w:tcBorders>
              <w:top w:val="single" w:sz="4" w:space="0" w:color="000000"/>
              <w:bottom w:val="single" w:sz="4" w:space="0" w:color="000000"/>
              <w:right w:val="single" w:sz="4" w:space="0" w:color="000000"/>
            </w:tcBorders>
            <w:vAlign w:val="center"/>
          </w:tcPr>
          <w:p w:rsidR="00C2266F" w:rsidRDefault="00C2266F">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pPr>
              <w:widowControl/>
              <w:jc w:val="right"/>
              <w:rPr>
                <w:rFonts w:ascii="宋体" w:eastAsia="宋体" w:hAnsi="宋体" w:cs="宋体"/>
                <w:kern w:val="0"/>
                <w:sz w:val="22"/>
                <w:szCs w:val="22"/>
              </w:rPr>
            </w:pPr>
          </w:p>
        </w:tc>
      </w:tr>
      <w:tr w:rsidR="00C2266F">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201</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一般公共服务支出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76.04</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57.04</w:t>
            </w:r>
          </w:p>
        </w:tc>
        <w:tc>
          <w:tcPr>
            <w:tcW w:w="993"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19.00</w:t>
            </w:r>
          </w:p>
        </w:tc>
        <w:tc>
          <w:tcPr>
            <w:tcW w:w="823" w:type="dxa"/>
            <w:tcBorders>
              <w:top w:val="single" w:sz="4" w:space="0" w:color="000000"/>
              <w:bottom w:val="single" w:sz="4" w:space="0" w:color="000000"/>
              <w:right w:val="single" w:sz="4" w:space="0" w:color="000000"/>
            </w:tcBorders>
            <w:vAlign w:val="center"/>
          </w:tcPr>
          <w:p w:rsidR="00C2266F" w:rsidRDefault="00C2266F">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pPr>
              <w:widowControl/>
              <w:jc w:val="right"/>
              <w:rPr>
                <w:rFonts w:ascii="宋体" w:eastAsia="宋体" w:hAnsi="宋体" w:cs="宋体"/>
                <w:kern w:val="0"/>
                <w:sz w:val="22"/>
                <w:szCs w:val="22"/>
              </w:rPr>
            </w:pPr>
          </w:p>
        </w:tc>
      </w:tr>
      <w:tr w:rsidR="00C2266F">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20136</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其他共产党事务支出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69.13</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50.13</w:t>
            </w:r>
          </w:p>
        </w:tc>
        <w:tc>
          <w:tcPr>
            <w:tcW w:w="993"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19.00</w:t>
            </w:r>
          </w:p>
        </w:tc>
        <w:tc>
          <w:tcPr>
            <w:tcW w:w="823" w:type="dxa"/>
            <w:tcBorders>
              <w:top w:val="single" w:sz="4" w:space="0" w:color="000000"/>
              <w:bottom w:val="single" w:sz="4" w:space="0" w:color="000000"/>
              <w:right w:val="single" w:sz="4" w:space="0" w:color="000000"/>
            </w:tcBorders>
            <w:vAlign w:val="center"/>
          </w:tcPr>
          <w:p w:rsidR="00C2266F" w:rsidRDefault="00C2266F">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pPr>
              <w:widowControl/>
              <w:jc w:val="right"/>
              <w:rPr>
                <w:rFonts w:ascii="宋体" w:eastAsia="宋体" w:hAnsi="宋体" w:cs="宋体"/>
                <w:kern w:val="0"/>
                <w:sz w:val="22"/>
                <w:szCs w:val="22"/>
              </w:rPr>
            </w:pPr>
          </w:p>
        </w:tc>
      </w:tr>
      <w:tr w:rsidR="00C2266F">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2013601</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行政运行</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44.13</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44.13</w:t>
            </w:r>
          </w:p>
        </w:tc>
        <w:tc>
          <w:tcPr>
            <w:tcW w:w="993"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0.00</w:t>
            </w:r>
          </w:p>
        </w:tc>
        <w:tc>
          <w:tcPr>
            <w:tcW w:w="823" w:type="dxa"/>
            <w:tcBorders>
              <w:top w:val="single" w:sz="4" w:space="0" w:color="000000"/>
              <w:bottom w:val="single" w:sz="4" w:space="0" w:color="000000"/>
              <w:right w:val="single" w:sz="4" w:space="0" w:color="000000"/>
            </w:tcBorders>
            <w:vAlign w:val="center"/>
          </w:tcPr>
          <w:p w:rsidR="00C2266F" w:rsidRDefault="00C2266F">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2013602</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一般行政管理事务</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6.01</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6.01</w:t>
            </w:r>
          </w:p>
        </w:tc>
        <w:tc>
          <w:tcPr>
            <w:tcW w:w="993"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0.00</w:t>
            </w: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2013699</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其他共产党事务支出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19.00</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0.00</w:t>
            </w:r>
          </w:p>
        </w:tc>
        <w:tc>
          <w:tcPr>
            <w:tcW w:w="993"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19.00</w:t>
            </w: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20199</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其他一般公共服务支出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6.91</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6.91</w:t>
            </w:r>
          </w:p>
        </w:tc>
        <w:tc>
          <w:tcPr>
            <w:tcW w:w="993"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0.00</w:t>
            </w: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2019999</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其他一般公共服务支出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6.91</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6.91</w:t>
            </w:r>
          </w:p>
        </w:tc>
        <w:tc>
          <w:tcPr>
            <w:tcW w:w="993"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0.00</w:t>
            </w: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208</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社会保障和就业支出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5.20</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5.20</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20805</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行政事业单位离退休</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5.03</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5.03</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2080505</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机关事业单位基本养老保险缴费支出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2.87</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2.87</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2080506</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机关事业单位职业年金缴费支出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2.16</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2.16</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20827</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财政对其他社会保险基金的补助</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0.17</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0.17</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2082703</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财政对生育保险基金的补助</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0.17</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0.17</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210</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卫生健康支出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0.99</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0.99</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274329">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21011</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行政事业单位医疗</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0.93</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0.93</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C2266F">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lastRenderedPageBreak/>
              <w:t>2101101</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行政单位医疗</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0.93</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0.93</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C2266F">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21012</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财政对基本医疗保险基金的补助</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0.06</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0.06</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C2266F">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2101201</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财政对职工基本医疗保险基金的补助</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0.06</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0.06</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C2266F">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221</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住房保障支出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2.26</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2.26</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C2266F">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22102</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住房改革支出</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2.26</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2.26</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r w:rsidR="00C2266F" w:rsidTr="00C2266F">
        <w:trPr>
          <w:trHeight w:val="450"/>
        </w:trPr>
        <w:tc>
          <w:tcPr>
            <w:tcW w:w="1901" w:type="dxa"/>
            <w:gridSpan w:val="3"/>
            <w:tcBorders>
              <w:top w:val="single" w:sz="4" w:space="0" w:color="000000"/>
              <w:left w:val="single" w:sz="12"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2210201</w:t>
            </w:r>
          </w:p>
        </w:tc>
        <w:tc>
          <w:tcPr>
            <w:tcW w:w="1901" w:type="dxa"/>
            <w:tcBorders>
              <w:top w:val="single" w:sz="4" w:space="0" w:color="000000"/>
              <w:bottom w:val="single" w:sz="4" w:space="0" w:color="000000"/>
              <w:right w:val="single" w:sz="4" w:space="0" w:color="000000"/>
            </w:tcBorders>
            <w:vAlign w:val="center"/>
          </w:tcPr>
          <w:p w:rsidR="00C2266F" w:rsidRDefault="00C2266F">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住房公积金</w:t>
            </w:r>
          </w:p>
        </w:tc>
        <w:tc>
          <w:tcPr>
            <w:tcW w:w="964"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2.26</w:t>
            </w:r>
          </w:p>
        </w:tc>
        <w:tc>
          <w:tcPr>
            <w:tcW w:w="936" w:type="dxa"/>
            <w:tcBorders>
              <w:top w:val="single" w:sz="4" w:space="0" w:color="000000"/>
              <w:bottom w:val="single" w:sz="4" w:space="0" w:color="000000"/>
              <w:right w:val="single" w:sz="4" w:space="0" w:color="000000"/>
            </w:tcBorders>
            <w:vAlign w:val="center"/>
          </w:tcPr>
          <w:p w:rsidR="00C2266F" w:rsidRDefault="00C2266F">
            <w:pPr>
              <w:jc w:val="right"/>
              <w:rPr>
                <w:rFonts w:ascii="宋体" w:eastAsia="宋体" w:hAnsi="宋体" w:cs="Arial"/>
                <w:color w:val="000000"/>
                <w:sz w:val="22"/>
                <w:szCs w:val="22"/>
              </w:rPr>
            </w:pPr>
            <w:r>
              <w:rPr>
                <w:rFonts w:cs="Arial" w:hint="eastAsia"/>
                <w:color w:val="000000"/>
                <w:sz w:val="22"/>
                <w:szCs w:val="22"/>
              </w:rPr>
              <w:t>2.26</w:t>
            </w:r>
          </w:p>
        </w:tc>
        <w:tc>
          <w:tcPr>
            <w:tcW w:w="99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C2266F" w:rsidRDefault="00C2266F"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C2266F" w:rsidRDefault="00C2266F" w:rsidP="00355050">
            <w:pPr>
              <w:widowControl/>
              <w:jc w:val="right"/>
              <w:rPr>
                <w:rFonts w:ascii="宋体" w:eastAsia="宋体" w:hAnsi="宋体" w:cs="宋体"/>
                <w:kern w:val="0"/>
                <w:sz w:val="22"/>
                <w:szCs w:val="22"/>
              </w:rPr>
            </w:pPr>
          </w:p>
        </w:tc>
      </w:tr>
    </w:tbl>
    <w:p w:rsidR="00C2266F" w:rsidRPr="00C2266F" w:rsidRDefault="00C2266F" w:rsidP="00C2266F">
      <w:pPr>
        <w:widowControl/>
        <w:rPr>
          <w:rFonts w:ascii="宋体" w:eastAsia="宋体" w:hAnsi="宋体" w:cs="Arial"/>
          <w:color w:val="000000"/>
          <w:kern w:val="0"/>
          <w:sz w:val="22"/>
          <w:szCs w:val="22"/>
        </w:rPr>
      </w:pPr>
      <w:r w:rsidRPr="00C2266F">
        <w:rPr>
          <w:rFonts w:ascii="宋体" w:eastAsia="宋体" w:hAnsi="宋体" w:cs="Arial" w:hint="eastAsia"/>
          <w:color w:val="000000"/>
          <w:kern w:val="0"/>
          <w:sz w:val="22"/>
          <w:szCs w:val="22"/>
        </w:rPr>
        <w:t>注：本表反映部门本年度各项支出情况；本表金额转换成万元时，因四舍五入可能存在尾差。</w:t>
      </w:r>
    </w:p>
    <w:p w:rsidR="00C85EA1" w:rsidRPr="00C2266F" w:rsidRDefault="00C85EA1">
      <w:pPr>
        <w:rPr>
          <w:rFonts w:ascii="黑体" w:eastAsia="黑体" w:hAnsi="黑体"/>
          <w:szCs w:val="32"/>
        </w:rPr>
      </w:pPr>
    </w:p>
    <w:p w:rsidR="00C85EA1" w:rsidRDefault="00C85EA1" w:rsidP="00BC4977">
      <w:pPr>
        <w:ind w:firstLineChars="800" w:firstLine="2511"/>
        <w:rPr>
          <w:rFonts w:ascii="黑体" w:eastAsia="黑体" w:hAnsi="黑体"/>
          <w:szCs w:val="32"/>
        </w:rPr>
      </w:pPr>
      <w:r>
        <w:rPr>
          <w:rFonts w:ascii="黑体" w:eastAsia="黑体" w:hAnsi="黑体" w:hint="eastAsia"/>
          <w:szCs w:val="32"/>
        </w:rPr>
        <w:t xml:space="preserve">财政拨款收入支出决算总表          </w:t>
      </w:r>
    </w:p>
    <w:tbl>
      <w:tblPr>
        <w:tblW w:w="10016" w:type="dxa"/>
        <w:tblInd w:w="-518" w:type="dxa"/>
        <w:tblLayout w:type="fixed"/>
        <w:tblCellMar>
          <w:top w:w="15" w:type="dxa"/>
          <w:bottom w:w="15" w:type="dxa"/>
        </w:tblCellMar>
        <w:tblLook w:val="0000"/>
      </w:tblPr>
      <w:tblGrid>
        <w:gridCol w:w="2753"/>
        <w:gridCol w:w="567"/>
        <w:gridCol w:w="130"/>
        <w:gridCol w:w="578"/>
        <w:gridCol w:w="2977"/>
        <w:gridCol w:w="510"/>
        <w:gridCol w:w="330"/>
        <w:gridCol w:w="436"/>
        <w:gridCol w:w="709"/>
        <w:gridCol w:w="1026"/>
      </w:tblGrid>
      <w:tr w:rsidR="00C85EA1" w:rsidTr="009C2E2E">
        <w:trPr>
          <w:trHeight w:val="285"/>
        </w:trPr>
        <w:tc>
          <w:tcPr>
            <w:tcW w:w="3450" w:type="dxa"/>
            <w:gridSpan w:val="3"/>
            <w:vAlign w:val="bottom"/>
          </w:tcPr>
          <w:p w:rsidR="00C85EA1" w:rsidRDefault="00C85EA1">
            <w:pPr>
              <w:widowControl/>
              <w:jc w:val="left"/>
              <w:rPr>
                <w:rFonts w:ascii="Arial" w:eastAsia="宋体" w:hAnsi="Arial" w:cs="宋体"/>
                <w:kern w:val="0"/>
                <w:sz w:val="20"/>
              </w:rPr>
            </w:pPr>
          </w:p>
        </w:tc>
        <w:tc>
          <w:tcPr>
            <w:tcW w:w="578" w:type="dxa"/>
            <w:vAlign w:val="bottom"/>
          </w:tcPr>
          <w:p w:rsidR="00C85EA1" w:rsidRDefault="00C85EA1">
            <w:pPr>
              <w:widowControl/>
              <w:jc w:val="left"/>
              <w:rPr>
                <w:rFonts w:ascii="Arial" w:eastAsia="宋体" w:hAnsi="Arial" w:cs="宋体"/>
                <w:kern w:val="0"/>
                <w:sz w:val="20"/>
              </w:rPr>
            </w:pPr>
          </w:p>
        </w:tc>
        <w:tc>
          <w:tcPr>
            <w:tcW w:w="3817" w:type="dxa"/>
            <w:gridSpan w:val="3"/>
            <w:vAlign w:val="bottom"/>
          </w:tcPr>
          <w:p w:rsidR="00C85EA1" w:rsidRDefault="00C85EA1">
            <w:pPr>
              <w:widowControl/>
              <w:jc w:val="left"/>
              <w:rPr>
                <w:rFonts w:ascii="Arial" w:eastAsia="宋体" w:hAnsi="Arial" w:cs="宋体"/>
                <w:kern w:val="0"/>
                <w:sz w:val="20"/>
              </w:rPr>
            </w:pPr>
          </w:p>
        </w:tc>
        <w:tc>
          <w:tcPr>
            <w:tcW w:w="2171" w:type="dxa"/>
            <w:gridSpan w:val="3"/>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公开04表</w:t>
            </w:r>
          </w:p>
        </w:tc>
      </w:tr>
      <w:tr w:rsidR="00C85EA1" w:rsidTr="009C2E2E">
        <w:trPr>
          <w:trHeight w:val="270"/>
        </w:trPr>
        <w:tc>
          <w:tcPr>
            <w:tcW w:w="3450" w:type="dxa"/>
            <w:gridSpan w:val="3"/>
            <w:tcBorders>
              <w:bottom w:val="single" w:sz="4" w:space="0" w:color="auto"/>
            </w:tcBorders>
            <w:vAlign w:val="bottom"/>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部门：</w:t>
            </w:r>
          </w:p>
        </w:tc>
        <w:tc>
          <w:tcPr>
            <w:tcW w:w="578" w:type="dxa"/>
            <w:tcBorders>
              <w:bottom w:val="single" w:sz="4" w:space="0" w:color="auto"/>
            </w:tcBorders>
            <w:vAlign w:val="bottom"/>
          </w:tcPr>
          <w:p w:rsidR="00C85EA1" w:rsidRDefault="00C85EA1">
            <w:pPr>
              <w:widowControl/>
              <w:jc w:val="center"/>
              <w:rPr>
                <w:rFonts w:ascii="宋体" w:eastAsia="宋体" w:hAnsi="宋体" w:cs="宋体"/>
                <w:kern w:val="0"/>
                <w:sz w:val="20"/>
              </w:rPr>
            </w:pPr>
          </w:p>
        </w:tc>
        <w:tc>
          <w:tcPr>
            <w:tcW w:w="3817" w:type="dxa"/>
            <w:gridSpan w:val="3"/>
            <w:tcBorders>
              <w:bottom w:val="single" w:sz="4" w:space="0" w:color="auto"/>
            </w:tcBorders>
            <w:vAlign w:val="bottom"/>
          </w:tcPr>
          <w:p w:rsidR="00C85EA1" w:rsidRDefault="00C85EA1">
            <w:pPr>
              <w:widowControl/>
              <w:jc w:val="left"/>
              <w:rPr>
                <w:rFonts w:ascii="Arial" w:eastAsia="宋体" w:hAnsi="Arial" w:cs="宋体"/>
                <w:kern w:val="0"/>
                <w:sz w:val="20"/>
              </w:rPr>
            </w:pPr>
          </w:p>
        </w:tc>
        <w:tc>
          <w:tcPr>
            <w:tcW w:w="2171" w:type="dxa"/>
            <w:gridSpan w:val="3"/>
            <w:tcBorders>
              <w:bottom w:val="single" w:sz="4" w:space="0" w:color="auto"/>
            </w:tcBorders>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C85EA1" w:rsidTr="009C2E2E">
        <w:trPr>
          <w:trHeight w:val="300"/>
        </w:trPr>
        <w:tc>
          <w:tcPr>
            <w:tcW w:w="4028" w:type="dxa"/>
            <w:gridSpan w:val="4"/>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 xml:space="preserve">         收入</w:t>
            </w:r>
          </w:p>
        </w:tc>
        <w:tc>
          <w:tcPr>
            <w:tcW w:w="5988" w:type="dxa"/>
            <w:gridSpan w:val="6"/>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 xml:space="preserve">       支出</w:t>
            </w:r>
          </w:p>
        </w:tc>
      </w:tr>
      <w:tr w:rsidR="00C85EA1" w:rsidTr="009C2E2E">
        <w:trPr>
          <w:trHeight w:val="8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    目</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行次</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金额</w:t>
            </w: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tabs>
                <w:tab w:val="left" w:pos="230"/>
              </w:tabs>
              <w:jc w:val="left"/>
              <w:rPr>
                <w:rFonts w:ascii="宋体" w:eastAsia="宋体" w:hAnsi="宋体" w:cs="宋体"/>
                <w:kern w:val="0"/>
                <w:sz w:val="22"/>
                <w:szCs w:val="22"/>
              </w:rPr>
            </w:pPr>
            <w:r>
              <w:rPr>
                <w:rFonts w:ascii="宋体" w:eastAsia="宋体" w:hAnsi="宋体" w:cs="宋体" w:hint="eastAsia"/>
                <w:kern w:val="0"/>
                <w:sz w:val="22"/>
                <w:szCs w:val="22"/>
              </w:rPr>
              <w:t xml:space="preserve">行次 </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小计</w:t>
            </w: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一般公共预算财政拨款</w:t>
            </w: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政府性基金预算财政拨款</w:t>
            </w:r>
          </w:p>
        </w:tc>
      </w:tr>
      <w:tr w:rsidR="00E0569C"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一、一般公共预算财政拨款</w:t>
            </w:r>
          </w:p>
        </w:tc>
        <w:tc>
          <w:tcPr>
            <w:tcW w:w="567"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1</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E0569C" w:rsidRPr="00E0569C" w:rsidRDefault="00E0569C">
            <w:pPr>
              <w:widowControl/>
              <w:jc w:val="right"/>
              <w:rPr>
                <w:rFonts w:ascii="宋体" w:eastAsia="宋体" w:hAnsi="宋体" w:cs="宋体"/>
                <w:kern w:val="0"/>
                <w:sz w:val="18"/>
                <w:szCs w:val="18"/>
              </w:rPr>
            </w:pPr>
            <w:r w:rsidRPr="00E0569C">
              <w:rPr>
                <w:rFonts w:ascii="宋体" w:eastAsia="宋体" w:hAnsi="宋体" w:cs="宋体" w:hint="eastAsia"/>
                <w:kern w:val="0"/>
                <w:sz w:val="18"/>
                <w:szCs w:val="18"/>
              </w:rPr>
              <w:t>84.5</w:t>
            </w:r>
            <w:r w:rsidR="009C2E2E">
              <w:rPr>
                <w:rFonts w:ascii="宋体" w:eastAsia="宋体" w:hAnsi="宋体" w:cs="宋体" w:hint="eastAsia"/>
                <w:kern w:val="0"/>
                <w:sz w:val="18"/>
                <w:szCs w:val="18"/>
              </w:rPr>
              <w:t>0</w:t>
            </w:r>
          </w:p>
        </w:tc>
        <w:tc>
          <w:tcPr>
            <w:tcW w:w="2977"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一、一般公共服务支出</w:t>
            </w:r>
          </w:p>
        </w:tc>
        <w:tc>
          <w:tcPr>
            <w:tcW w:w="510"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30</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E0569C" w:rsidRPr="00E0569C" w:rsidRDefault="00E0569C">
            <w:pPr>
              <w:widowControl/>
              <w:jc w:val="left"/>
              <w:rPr>
                <w:rFonts w:ascii="宋体" w:eastAsia="宋体" w:hAnsi="宋体" w:cs="宋体"/>
                <w:kern w:val="0"/>
                <w:sz w:val="18"/>
                <w:szCs w:val="18"/>
              </w:rPr>
            </w:pPr>
            <w:r>
              <w:rPr>
                <w:rFonts w:ascii="宋体" w:eastAsia="宋体" w:hAnsi="宋体" w:cs="宋体" w:hint="eastAsia"/>
                <w:kern w:val="0"/>
                <w:sz w:val="18"/>
                <w:szCs w:val="18"/>
              </w:rPr>
              <w:t>76.04</w:t>
            </w:r>
          </w:p>
        </w:tc>
        <w:tc>
          <w:tcPr>
            <w:tcW w:w="709" w:type="dxa"/>
            <w:tcBorders>
              <w:top w:val="single" w:sz="4" w:space="0" w:color="auto"/>
              <w:left w:val="single" w:sz="4" w:space="0" w:color="auto"/>
              <w:bottom w:val="single" w:sz="4" w:space="0" w:color="auto"/>
              <w:right w:val="single" w:sz="4" w:space="0" w:color="auto"/>
            </w:tcBorders>
            <w:vAlign w:val="center"/>
          </w:tcPr>
          <w:p w:rsidR="00E0569C" w:rsidRPr="00E0569C" w:rsidRDefault="00E0569C" w:rsidP="00355050">
            <w:pPr>
              <w:widowControl/>
              <w:jc w:val="left"/>
              <w:rPr>
                <w:rFonts w:ascii="宋体" w:eastAsia="宋体" w:hAnsi="宋体" w:cs="宋体"/>
                <w:kern w:val="0"/>
                <w:sz w:val="18"/>
                <w:szCs w:val="18"/>
              </w:rPr>
            </w:pPr>
            <w:r>
              <w:rPr>
                <w:rFonts w:ascii="宋体" w:eastAsia="宋体" w:hAnsi="宋体" w:cs="宋体" w:hint="eastAsia"/>
                <w:kern w:val="0"/>
                <w:sz w:val="18"/>
                <w:szCs w:val="18"/>
              </w:rPr>
              <w:t>76.04</w:t>
            </w:r>
          </w:p>
        </w:tc>
        <w:tc>
          <w:tcPr>
            <w:tcW w:w="1026"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二、政府性基金预算财政拨款</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2</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二、外交支出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31</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三、国防支出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32</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四、公共安全支出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33</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五、教育支出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34</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6</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六、科学技术支出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35</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7</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七、文化旅游体育与传媒支出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36</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8</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八、社会保障和就业支出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37</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5.20</w:t>
            </w: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E0569C">
            <w:pPr>
              <w:widowControl/>
              <w:jc w:val="right"/>
              <w:rPr>
                <w:rFonts w:ascii="宋体" w:eastAsia="宋体" w:hAnsi="宋体" w:cs="宋体"/>
                <w:kern w:val="0"/>
                <w:sz w:val="22"/>
                <w:szCs w:val="22"/>
              </w:rPr>
            </w:pPr>
            <w:r>
              <w:rPr>
                <w:rFonts w:ascii="宋体" w:eastAsia="宋体" w:hAnsi="宋体" w:cs="宋体" w:hint="eastAsia"/>
                <w:kern w:val="0"/>
                <w:sz w:val="22"/>
                <w:szCs w:val="22"/>
              </w:rPr>
              <w:t>5.20</w:t>
            </w: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9</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九、卫生健康支出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38</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0.99</w:t>
            </w: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E0569C">
            <w:pPr>
              <w:widowControl/>
              <w:jc w:val="right"/>
              <w:rPr>
                <w:rFonts w:ascii="宋体" w:eastAsia="宋体" w:hAnsi="宋体" w:cs="宋体"/>
                <w:kern w:val="0"/>
                <w:sz w:val="22"/>
                <w:szCs w:val="22"/>
              </w:rPr>
            </w:pPr>
            <w:r>
              <w:rPr>
                <w:rFonts w:ascii="宋体" w:eastAsia="宋体" w:hAnsi="宋体" w:cs="宋体" w:hint="eastAsia"/>
                <w:kern w:val="0"/>
                <w:sz w:val="22"/>
                <w:szCs w:val="22"/>
              </w:rPr>
              <w:t>0.99</w:t>
            </w: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10</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十、节能环保支出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39</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11</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十一、城乡社区支出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40</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12</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十二、农林水支出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41</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13</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十三、交通运输支出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42</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14</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十四、资源勘探信息等支出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43</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15</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十五、商业服务业等支出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44</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16</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十六、金融支出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45</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17</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十七、援助其他地区支出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46</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18</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十八、自然资源海洋气象等支出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47</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19</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十九、住房保障支出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48</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2.26</w:t>
            </w: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E0569C">
            <w:pPr>
              <w:widowControl/>
              <w:jc w:val="right"/>
              <w:rPr>
                <w:rFonts w:ascii="宋体" w:eastAsia="宋体" w:hAnsi="宋体" w:cs="宋体"/>
                <w:kern w:val="0"/>
                <w:sz w:val="22"/>
                <w:szCs w:val="22"/>
              </w:rPr>
            </w:pPr>
            <w:r>
              <w:rPr>
                <w:rFonts w:ascii="宋体" w:eastAsia="宋体" w:hAnsi="宋体" w:cs="宋体" w:hint="eastAsia"/>
                <w:kern w:val="0"/>
                <w:sz w:val="22"/>
                <w:szCs w:val="22"/>
              </w:rPr>
              <w:t>2.26</w:t>
            </w: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20</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二十、粮油物资储备支出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49</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21</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二十一、灾害防治及应急管理支出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50</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22</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二十二、其他支出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51</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23</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二十三、债务还本支出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52</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24</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二十四、债务付息支出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53</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rsidP="00C91D77">
            <w:pPr>
              <w:widowControl/>
              <w:ind w:left="127" w:hangingChars="59" w:hanging="127"/>
              <w:jc w:val="center"/>
              <w:rPr>
                <w:rFonts w:ascii="宋体" w:eastAsia="宋体" w:hAnsi="宋体" w:cs="宋体"/>
                <w:b/>
                <w:bCs/>
                <w:kern w:val="0"/>
                <w:sz w:val="22"/>
                <w:szCs w:val="22"/>
              </w:rPr>
            </w:pPr>
            <w:r>
              <w:rPr>
                <w:rFonts w:ascii="宋体" w:eastAsia="宋体" w:hAnsi="宋体" w:cs="宋体" w:hint="eastAsia"/>
                <w:b/>
                <w:bCs/>
                <w:kern w:val="0"/>
                <w:sz w:val="22"/>
                <w:szCs w:val="22"/>
              </w:rPr>
              <w:t>本年收入合计</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b/>
                <w:bCs/>
                <w:kern w:val="0"/>
                <w:sz w:val="22"/>
                <w:szCs w:val="22"/>
              </w:rPr>
            </w:pPr>
            <w:r>
              <w:rPr>
                <w:rFonts w:ascii="宋体" w:eastAsia="宋体" w:hAnsi="宋体" w:cs="宋体" w:hint="eastAsia"/>
                <w:b/>
                <w:bCs/>
                <w:kern w:val="0"/>
                <w:sz w:val="22"/>
                <w:szCs w:val="22"/>
              </w:rPr>
              <w:t>25</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Pr="009C2E2E" w:rsidRDefault="00E0569C">
            <w:pPr>
              <w:widowControl/>
              <w:jc w:val="right"/>
              <w:rPr>
                <w:rFonts w:ascii="宋体" w:eastAsia="宋体" w:hAnsi="宋体" w:cs="宋体"/>
                <w:b/>
                <w:kern w:val="0"/>
                <w:sz w:val="20"/>
              </w:rPr>
            </w:pPr>
            <w:r w:rsidRPr="009C2E2E">
              <w:rPr>
                <w:rFonts w:ascii="宋体" w:eastAsia="宋体" w:hAnsi="宋体" w:cs="宋体" w:hint="eastAsia"/>
                <w:b/>
                <w:kern w:val="0"/>
                <w:sz w:val="20"/>
              </w:rPr>
              <w:t>84.50</w:t>
            </w: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本年支出合计</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54</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E0569C">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84.50</w:t>
            </w:r>
          </w:p>
        </w:tc>
        <w:tc>
          <w:tcPr>
            <w:tcW w:w="709" w:type="dxa"/>
            <w:tcBorders>
              <w:top w:val="single" w:sz="4" w:space="0" w:color="auto"/>
              <w:left w:val="single" w:sz="4" w:space="0" w:color="auto"/>
              <w:bottom w:val="single" w:sz="4" w:space="0" w:color="auto"/>
              <w:right w:val="single" w:sz="4" w:space="0" w:color="auto"/>
            </w:tcBorders>
            <w:vAlign w:val="center"/>
          </w:tcPr>
          <w:p w:rsidR="00C85EA1" w:rsidRPr="009C2E2E" w:rsidRDefault="009C2E2E">
            <w:pPr>
              <w:widowControl/>
              <w:jc w:val="right"/>
              <w:rPr>
                <w:rFonts w:ascii="宋体" w:eastAsia="宋体" w:hAnsi="宋体" w:cs="宋体"/>
                <w:b/>
                <w:kern w:val="0"/>
                <w:sz w:val="20"/>
              </w:rPr>
            </w:pPr>
            <w:r w:rsidRPr="009C2E2E">
              <w:rPr>
                <w:rFonts w:ascii="宋体" w:eastAsia="宋体" w:hAnsi="宋体" w:cs="宋体" w:hint="eastAsia"/>
                <w:b/>
                <w:kern w:val="0"/>
                <w:sz w:val="20"/>
              </w:rPr>
              <w:t>84.50</w:t>
            </w: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 xml:space="preserve"> 年初财政拨款结转和结余</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26</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年末财政拨款结转和结余</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55</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一般公共预算财政拨款</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27</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56</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r>
      <w:tr w:rsidR="00C85EA1"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政府性基金预算财政拨款</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28</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57</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0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r>
      <w:tr w:rsidR="009C2E2E" w:rsidTr="009C2E2E">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总计</w:t>
            </w:r>
          </w:p>
        </w:tc>
        <w:tc>
          <w:tcPr>
            <w:tcW w:w="567"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29</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right"/>
              <w:rPr>
                <w:rFonts w:ascii="宋体" w:eastAsia="宋体" w:hAnsi="宋体" w:cs="宋体"/>
                <w:kern w:val="0"/>
                <w:sz w:val="22"/>
                <w:szCs w:val="22"/>
              </w:rPr>
            </w:pPr>
            <w:r w:rsidRPr="009C2E2E">
              <w:rPr>
                <w:rFonts w:ascii="宋体" w:eastAsia="宋体" w:hAnsi="宋体" w:cs="宋体" w:hint="eastAsia"/>
                <w:b/>
                <w:kern w:val="0"/>
                <w:sz w:val="20"/>
              </w:rPr>
              <w:t>84.50</w:t>
            </w:r>
          </w:p>
        </w:tc>
        <w:tc>
          <w:tcPr>
            <w:tcW w:w="2977"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总计</w:t>
            </w:r>
          </w:p>
        </w:tc>
        <w:tc>
          <w:tcPr>
            <w:tcW w:w="510"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58</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9C2E2E" w:rsidRDefault="009C2E2E" w:rsidP="00355050">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84.50</w:t>
            </w:r>
          </w:p>
        </w:tc>
        <w:tc>
          <w:tcPr>
            <w:tcW w:w="709" w:type="dxa"/>
            <w:tcBorders>
              <w:top w:val="single" w:sz="4" w:space="0" w:color="auto"/>
              <w:left w:val="single" w:sz="4" w:space="0" w:color="auto"/>
              <w:bottom w:val="single" w:sz="4" w:space="0" w:color="auto"/>
              <w:right w:val="single" w:sz="4" w:space="0" w:color="auto"/>
            </w:tcBorders>
            <w:vAlign w:val="center"/>
          </w:tcPr>
          <w:p w:rsidR="009C2E2E" w:rsidRPr="009C2E2E" w:rsidRDefault="009C2E2E" w:rsidP="00355050">
            <w:pPr>
              <w:widowControl/>
              <w:jc w:val="right"/>
              <w:rPr>
                <w:rFonts w:ascii="宋体" w:eastAsia="宋体" w:hAnsi="宋体" w:cs="宋体"/>
                <w:b/>
                <w:kern w:val="0"/>
                <w:sz w:val="20"/>
              </w:rPr>
            </w:pPr>
            <w:r w:rsidRPr="009C2E2E">
              <w:rPr>
                <w:rFonts w:ascii="宋体" w:eastAsia="宋体" w:hAnsi="宋体" w:cs="宋体" w:hint="eastAsia"/>
                <w:b/>
                <w:kern w:val="0"/>
                <w:sz w:val="20"/>
              </w:rPr>
              <w:t>84.50</w:t>
            </w:r>
          </w:p>
        </w:tc>
        <w:tc>
          <w:tcPr>
            <w:tcW w:w="1026"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right"/>
              <w:rPr>
                <w:rFonts w:ascii="宋体" w:eastAsia="宋体" w:hAnsi="宋体" w:cs="宋体"/>
                <w:kern w:val="0"/>
                <w:sz w:val="22"/>
                <w:szCs w:val="22"/>
              </w:rPr>
            </w:pPr>
          </w:p>
        </w:tc>
      </w:tr>
    </w:tbl>
    <w:p w:rsidR="00C85EA1" w:rsidRDefault="00C85EA1">
      <w:pPr>
        <w:ind w:firstLineChars="200" w:firstLine="628"/>
        <w:rPr>
          <w:rFonts w:ascii="黑体" w:eastAsia="黑体" w:hAnsi="黑体"/>
          <w:szCs w:val="32"/>
        </w:rPr>
      </w:pPr>
    </w:p>
    <w:p w:rsidR="00213A9F" w:rsidRDefault="00213A9F" w:rsidP="00BC4977">
      <w:pPr>
        <w:ind w:leftChars="200" w:left="628" w:firstLineChars="400" w:firstLine="1255"/>
        <w:rPr>
          <w:rFonts w:ascii="黑体" w:eastAsia="黑体" w:hAnsi="黑体"/>
          <w:szCs w:val="32"/>
        </w:rPr>
      </w:pPr>
    </w:p>
    <w:p w:rsidR="00C85EA1" w:rsidRDefault="00C85EA1" w:rsidP="00BC4977">
      <w:pPr>
        <w:ind w:leftChars="200" w:left="628" w:firstLineChars="400" w:firstLine="1255"/>
        <w:rPr>
          <w:rFonts w:ascii="黑体" w:eastAsia="黑体" w:hAnsi="黑体"/>
          <w:szCs w:val="32"/>
        </w:rPr>
      </w:pPr>
      <w:r>
        <w:rPr>
          <w:rFonts w:ascii="黑体" w:eastAsia="黑体" w:hAnsi="黑体" w:hint="eastAsia"/>
          <w:szCs w:val="32"/>
        </w:rPr>
        <w:t>一般公共预算财政拨款收入支出决算表</w:t>
      </w:r>
    </w:p>
    <w:p w:rsidR="00C85EA1" w:rsidRDefault="00C85EA1" w:rsidP="00BC4977">
      <w:pPr>
        <w:ind w:leftChars="200" w:left="628"/>
        <w:rPr>
          <w:rFonts w:ascii="黑体" w:eastAsia="黑体" w:hAnsi="黑体"/>
          <w:szCs w:val="32"/>
        </w:rPr>
      </w:pPr>
    </w:p>
    <w:tbl>
      <w:tblPr>
        <w:tblW w:w="9876" w:type="dxa"/>
        <w:tblInd w:w="-318" w:type="dxa"/>
        <w:tblLayout w:type="fixed"/>
        <w:tblCellMar>
          <w:top w:w="15" w:type="dxa"/>
          <w:bottom w:w="15" w:type="dxa"/>
        </w:tblCellMar>
        <w:tblLook w:val="0000"/>
      </w:tblPr>
      <w:tblGrid>
        <w:gridCol w:w="284"/>
        <w:gridCol w:w="426"/>
        <w:gridCol w:w="283"/>
        <w:gridCol w:w="12"/>
        <w:gridCol w:w="469"/>
        <w:gridCol w:w="656"/>
        <w:gridCol w:w="423"/>
        <w:gridCol w:w="356"/>
        <w:gridCol w:w="69"/>
        <w:gridCol w:w="398"/>
        <w:gridCol w:w="471"/>
        <w:gridCol w:w="696"/>
        <w:gridCol w:w="696"/>
        <w:gridCol w:w="696"/>
        <w:gridCol w:w="696"/>
        <w:gridCol w:w="696"/>
        <w:gridCol w:w="696"/>
        <w:gridCol w:w="463"/>
        <w:gridCol w:w="453"/>
        <w:gridCol w:w="451"/>
        <w:gridCol w:w="486"/>
      </w:tblGrid>
      <w:tr w:rsidR="00213A9F" w:rsidTr="00213A9F">
        <w:trPr>
          <w:trHeight w:val="360"/>
        </w:trPr>
        <w:tc>
          <w:tcPr>
            <w:tcW w:w="1005" w:type="dxa"/>
            <w:gridSpan w:val="4"/>
            <w:vAlign w:val="bottom"/>
          </w:tcPr>
          <w:p w:rsidR="00C85EA1" w:rsidRDefault="00C85EA1">
            <w:pPr>
              <w:widowControl/>
              <w:jc w:val="left"/>
              <w:rPr>
                <w:rFonts w:ascii="Arial" w:eastAsia="宋体" w:hAnsi="Arial" w:cs="宋体"/>
                <w:kern w:val="0"/>
                <w:sz w:val="20"/>
              </w:rPr>
            </w:pPr>
          </w:p>
        </w:tc>
        <w:tc>
          <w:tcPr>
            <w:tcW w:w="469" w:type="dxa"/>
            <w:vAlign w:val="bottom"/>
          </w:tcPr>
          <w:p w:rsidR="00C85EA1" w:rsidRDefault="00C85EA1">
            <w:pPr>
              <w:widowControl/>
              <w:jc w:val="left"/>
              <w:rPr>
                <w:rFonts w:ascii="Arial" w:eastAsia="宋体" w:hAnsi="Arial" w:cs="宋体"/>
                <w:kern w:val="0"/>
                <w:sz w:val="20"/>
              </w:rPr>
            </w:pPr>
          </w:p>
        </w:tc>
        <w:tc>
          <w:tcPr>
            <w:tcW w:w="656" w:type="dxa"/>
            <w:vAlign w:val="bottom"/>
          </w:tcPr>
          <w:p w:rsidR="00C85EA1" w:rsidRDefault="00C85EA1">
            <w:pPr>
              <w:widowControl/>
              <w:jc w:val="left"/>
              <w:rPr>
                <w:rFonts w:ascii="Arial" w:eastAsia="宋体" w:hAnsi="Arial" w:cs="宋体"/>
                <w:kern w:val="0"/>
                <w:sz w:val="20"/>
              </w:rPr>
            </w:pPr>
          </w:p>
        </w:tc>
        <w:tc>
          <w:tcPr>
            <w:tcW w:w="423" w:type="dxa"/>
            <w:vAlign w:val="bottom"/>
          </w:tcPr>
          <w:p w:rsidR="00C85EA1" w:rsidRDefault="00C85EA1">
            <w:pPr>
              <w:widowControl/>
              <w:jc w:val="left"/>
              <w:rPr>
                <w:rFonts w:ascii="Arial" w:eastAsia="宋体" w:hAnsi="Arial" w:cs="宋体"/>
                <w:kern w:val="0"/>
                <w:sz w:val="20"/>
              </w:rPr>
            </w:pPr>
          </w:p>
        </w:tc>
        <w:tc>
          <w:tcPr>
            <w:tcW w:w="356" w:type="dxa"/>
            <w:vAlign w:val="bottom"/>
          </w:tcPr>
          <w:p w:rsidR="00C85EA1" w:rsidRDefault="00C85EA1">
            <w:pPr>
              <w:widowControl/>
              <w:jc w:val="left"/>
              <w:rPr>
                <w:rFonts w:ascii="Arial" w:eastAsia="宋体" w:hAnsi="Arial" w:cs="宋体"/>
                <w:kern w:val="0"/>
                <w:sz w:val="20"/>
              </w:rPr>
            </w:pPr>
          </w:p>
        </w:tc>
        <w:tc>
          <w:tcPr>
            <w:tcW w:w="467" w:type="dxa"/>
            <w:gridSpan w:val="2"/>
            <w:vAlign w:val="bottom"/>
          </w:tcPr>
          <w:p w:rsidR="00C85EA1" w:rsidRDefault="00C85EA1">
            <w:pPr>
              <w:widowControl/>
              <w:jc w:val="left"/>
              <w:rPr>
                <w:rFonts w:ascii="Arial" w:eastAsia="宋体" w:hAnsi="Arial" w:cs="宋体"/>
                <w:kern w:val="0"/>
                <w:sz w:val="20"/>
              </w:rPr>
            </w:pPr>
          </w:p>
        </w:tc>
        <w:tc>
          <w:tcPr>
            <w:tcW w:w="471"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463" w:type="dxa"/>
            <w:vAlign w:val="bottom"/>
          </w:tcPr>
          <w:p w:rsidR="00C85EA1" w:rsidRDefault="00C85EA1">
            <w:pPr>
              <w:widowControl/>
              <w:jc w:val="left"/>
              <w:rPr>
                <w:rFonts w:ascii="Arial" w:eastAsia="宋体" w:hAnsi="Arial" w:cs="宋体"/>
                <w:kern w:val="0"/>
                <w:sz w:val="20"/>
              </w:rPr>
            </w:pPr>
          </w:p>
        </w:tc>
        <w:tc>
          <w:tcPr>
            <w:tcW w:w="1390" w:type="dxa"/>
            <w:gridSpan w:val="3"/>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公开05表</w:t>
            </w:r>
          </w:p>
        </w:tc>
      </w:tr>
      <w:tr w:rsidR="00213A9F" w:rsidTr="00213A9F">
        <w:trPr>
          <w:trHeight w:val="450"/>
        </w:trPr>
        <w:tc>
          <w:tcPr>
            <w:tcW w:w="993" w:type="dxa"/>
            <w:gridSpan w:val="3"/>
            <w:vAlign w:val="center"/>
          </w:tcPr>
          <w:p w:rsidR="00C85EA1" w:rsidRDefault="00213A9F" w:rsidP="00213A9F">
            <w:pPr>
              <w:widowControl/>
              <w:ind w:firstLineChars="50" w:firstLine="97"/>
              <w:jc w:val="left"/>
              <w:rPr>
                <w:rFonts w:ascii="Arial" w:eastAsia="宋体" w:hAnsi="Arial" w:cs="宋体"/>
                <w:kern w:val="0"/>
                <w:sz w:val="20"/>
              </w:rPr>
            </w:pPr>
            <w:r>
              <w:rPr>
                <w:rFonts w:ascii="宋体" w:eastAsia="宋体" w:hAnsi="宋体" w:cs="宋体" w:hint="eastAsia"/>
                <w:kern w:val="0"/>
                <w:sz w:val="20"/>
              </w:rPr>
              <w:t>编制</w:t>
            </w:r>
            <w:r w:rsidR="00C85EA1">
              <w:rPr>
                <w:rFonts w:ascii="宋体" w:eastAsia="宋体" w:hAnsi="宋体" w:cs="宋体" w:hint="eastAsia"/>
                <w:kern w:val="0"/>
                <w:sz w:val="20"/>
              </w:rPr>
              <w:t>位：</w:t>
            </w:r>
          </w:p>
        </w:tc>
        <w:tc>
          <w:tcPr>
            <w:tcW w:w="1137" w:type="dxa"/>
            <w:gridSpan w:val="3"/>
            <w:vAlign w:val="center"/>
          </w:tcPr>
          <w:p w:rsidR="00C85EA1" w:rsidRDefault="00C85EA1">
            <w:pPr>
              <w:widowControl/>
              <w:jc w:val="left"/>
              <w:rPr>
                <w:rFonts w:ascii="Arial" w:eastAsia="宋体" w:hAnsi="Arial" w:cs="宋体"/>
                <w:kern w:val="0"/>
                <w:sz w:val="20"/>
              </w:rPr>
            </w:pPr>
          </w:p>
        </w:tc>
        <w:tc>
          <w:tcPr>
            <w:tcW w:w="423" w:type="dxa"/>
            <w:vAlign w:val="center"/>
          </w:tcPr>
          <w:p w:rsidR="00C85EA1" w:rsidRDefault="00C85EA1">
            <w:pPr>
              <w:widowControl/>
              <w:jc w:val="left"/>
              <w:rPr>
                <w:rFonts w:ascii="Arial" w:eastAsia="宋体" w:hAnsi="Arial" w:cs="宋体"/>
                <w:kern w:val="0"/>
                <w:sz w:val="20"/>
              </w:rPr>
            </w:pPr>
          </w:p>
        </w:tc>
        <w:tc>
          <w:tcPr>
            <w:tcW w:w="356" w:type="dxa"/>
            <w:vAlign w:val="center"/>
          </w:tcPr>
          <w:p w:rsidR="00C85EA1" w:rsidRDefault="00C85EA1">
            <w:pPr>
              <w:widowControl/>
              <w:jc w:val="left"/>
              <w:rPr>
                <w:rFonts w:ascii="Arial" w:eastAsia="宋体" w:hAnsi="Arial" w:cs="宋体"/>
                <w:kern w:val="0"/>
                <w:sz w:val="20"/>
              </w:rPr>
            </w:pPr>
          </w:p>
        </w:tc>
        <w:tc>
          <w:tcPr>
            <w:tcW w:w="467" w:type="dxa"/>
            <w:gridSpan w:val="2"/>
            <w:vAlign w:val="center"/>
          </w:tcPr>
          <w:p w:rsidR="00C85EA1" w:rsidRDefault="00C85EA1">
            <w:pPr>
              <w:widowControl/>
              <w:jc w:val="left"/>
              <w:rPr>
                <w:rFonts w:ascii="Arial" w:eastAsia="宋体" w:hAnsi="Arial" w:cs="宋体"/>
                <w:kern w:val="0"/>
                <w:sz w:val="20"/>
              </w:rPr>
            </w:pPr>
          </w:p>
        </w:tc>
        <w:tc>
          <w:tcPr>
            <w:tcW w:w="471"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463" w:type="dxa"/>
            <w:vAlign w:val="center"/>
          </w:tcPr>
          <w:p w:rsidR="00C85EA1" w:rsidRDefault="00C85EA1">
            <w:pPr>
              <w:widowControl/>
              <w:jc w:val="left"/>
              <w:rPr>
                <w:rFonts w:ascii="Arial" w:eastAsia="宋体" w:hAnsi="Arial" w:cs="宋体"/>
                <w:kern w:val="0"/>
                <w:sz w:val="20"/>
              </w:rPr>
            </w:pPr>
          </w:p>
        </w:tc>
        <w:tc>
          <w:tcPr>
            <w:tcW w:w="1390" w:type="dxa"/>
            <w:gridSpan w:val="3"/>
            <w:vAlign w:val="center"/>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8B262E" w:rsidTr="00213A9F">
        <w:trPr>
          <w:trHeight w:val="781"/>
        </w:trPr>
        <w:tc>
          <w:tcPr>
            <w:tcW w:w="993" w:type="dxa"/>
            <w:gridSpan w:val="3"/>
            <w:vMerge w:val="restart"/>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科目编码</w:t>
            </w:r>
          </w:p>
        </w:tc>
        <w:tc>
          <w:tcPr>
            <w:tcW w:w="1560" w:type="dxa"/>
            <w:gridSpan w:val="4"/>
            <w:vMerge w:val="restart"/>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科目名称</w:t>
            </w:r>
          </w:p>
        </w:tc>
        <w:tc>
          <w:tcPr>
            <w:tcW w:w="1294" w:type="dxa"/>
            <w:gridSpan w:val="4"/>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年初结转和结余</w:t>
            </w:r>
          </w:p>
        </w:tc>
        <w:tc>
          <w:tcPr>
            <w:tcW w:w="2088" w:type="dxa"/>
            <w:gridSpan w:val="3"/>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本年收入</w:t>
            </w:r>
          </w:p>
        </w:tc>
        <w:tc>
          <w:tcPr>
            <w:tcW w:w="2088" w:type="dxa"/>
            <w:gridSpan w:val="3"/>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本年支出</w:t>
            </w:r>
          </w:p>
        </w:tc>
        <w:tc>
          <w:tcPr>
            <w:tcW w:w="1853" w:type="dxa"/>
            <w:gridSpan w:val="4"/>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年末结转和结余</w:t>
            </w:r>
          </w:p>
        </w:tc>
      </w:tr>
      <w:tr w:rsidR="00213A9F" w:rsidTr="00474928">
        <w:trPr>
          <w:trHeight w:val="300"/>
        </w:trPr>
        <w:tc>
          <w:tcPr>
            <w:tcW w:w="993" w:type="dxa"/>
            <w:gridSpan w:val="3"/>
            <w:vMerge/>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1560" w:type="dxa"/>
            <w:gridSpan w:val="4"/>
            <w:vMerge/>
            <w:tcBorders>
              <w:top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25" w:type="dxa"/>
            <w:gridSpan w:val="2"/>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合计</w:t>
            </w:r>
          </w:p>
        </w:tc>
        <w:tc>
          <w:tcPr>
            <w:tcW w:w="398"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基本支出结转</w:t>
            </w:r>
          </w:p>
        </w:tc>
        <w:tc>
          <w:tcPr>
            <w:tcW w:w="471"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项目支出结转和结余</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合计</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基本支出</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合计</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基本支出</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w:t>
            </w:r>
          </w:p>
        </w:tc>
        <w:tc>
          <w:tcPr>
            <w:tcW w:w="463"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合计</w:t>
            </w:r>
          </w:p>
        </w:tc>
        <w:tc>
          <w:tcPr>
            <w:tcW w:w="453"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基本支出结转</w:t>
            </w:r>
          </w:p>
        </w:tc>
        <w:tc>
          <w:tcPr>
            <w:tcW w:w="937" w:type="dxa"/>
            <w:gridSpan w:val="2"/>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项目支出结转和结余</w:t>
            </w:r>
          </w:p>
        </w:tc>
      </w:tr>
      <w:tr w:rsidR="00213A9F" w:rsidTr="00474928">
        <w:trPr>
          <w:trHeight w:val="286"/>
        </w:trPr>
        <w:tc>
          <w:tcPr>
            <w:tcW w:w="993" w:type="dxa"/>
            <w:gridSpan w:val="3"/>
            <w:vMerge/>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1560" w:type="dxa"/>
            <w:gridSpan w:val="4"/>
            <w:vMerge/>
            <w:tcBorders>
              <w:top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25" w:type="dxa"/>
            <w:gridSpan w:val="2"/>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398"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71"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63"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53"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51"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项目支出结转</w:t>
            </w:r>
          </w:p>
        </w:tc>
        <w:tc>
          <w:tcPr>
            <w:tcW w:w="48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项目支出结余</w:t>
            </w:r>
          </w:p>
        </w:tc>
      </w:tr>
      <w:tr w:rsidR="00213A9F" w:rsidTr="00474928">
        <w:trPr>
          <w:trHeight w:val="870"/>
        </w:trPr>
        <w:tc>
          <w:tcPr>
            <w:tcW w:w="993" w:type="dxa"/>
            <w:gridSpan w:val="3"/>
            <w:vMerge/>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1560" w:type="dxa"/>
            <w:gridSpan w:val="4"/>
            <w:vMerge/>
            <w:tcBorders>
              <w:top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25" w:type="dxa"/>
            <w:gridSpan w:val="2"/>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398"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71"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63"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53"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51"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8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r>
      <w:tr w:rsidR="00213A9F" w:rsidTr="00474928">
        <w:trPr>
          <w:trHeight w:val="160"/>
        </w:trPr>
        <w:tc>
          <w:tcPr>
            <w:tcW w:w="284" w:type="dxa"/>
            <w:vMerge w:val="restart"/>
            <w:tcBorders>
              <w:top w:val="single" w:sz="4" w:space="0" w:color="000000"/>
              <w:left w:val="single" w:sz="12" w:space="0" w:color="000000"/>
              <w:right w:val="single" w:sz="4" w:space="0" w:color="000000"/>
            </w:tcBorders>
          </w:tcPr>
          <w:p w:rsidR="00C85EA1" w:rsidRPr="00213A9F" w:rsidRDefault="00C85EA1">
            <w:pPr>
              <w:widowControl/>
              <w:jc w:val="left"/>
              <w:rPr>
                <w:rFonts w:ascii="宋体" w:eastAsia="宋体" w:hAnsi="宋体" w:cs="宋体"/>
                <w:kern w:val="0"/>
                <w:sz w:val="20"/>
              </w:rPr>
            </w:pPr>
            <w:r w:rsidRPr="00213A9F">
              <w:rPr>
                <w:rFonts w:ascii="宋体" w:eastAsia="宋体" w:hAnsi="宋体" w:cs="宋体" w:hint="eastAsia"/>
                <w:kern w:val="0"/>
                <w:sz w:val="20"/>
              </w:rPr>
              <w:t>类</w:t>
            </w:r>
          </w:p>
        </w:tc>
        <w:tc>
          <w:tcPr>
            <w:tcW w:w="426" w:type="dxa"/>
            <w:vMerge w:val="restart"/>
            <w:tcBorders>
              <w:top w:val="single" w:sz="4" w:space="0" w:color="000000"/>
              <w:left w:val="single" w:sz="12" w:space="0" w:color="000000"/>
              <w:right w:val="single" w:sz="4" w:space="0" w:color="000000"/>
            </w:tcBorders>
          </w:tcPr>
          <w:p w:rsidR="00C85EA1" w:rsidRPr="00213A9F" w:rsidRDefault="00C85EA1">
            <w:pPr>
              <w:widowControl/>
              <w:jc w:val="left"/>
              <w:rPr>
                <w:rFonts w:ascii="宋体" w:eastAsia="宋体" w:hAnsi="宋体" w:cs="宋体"/>
                <w:kern w:val="0"/>
                <w:sz w:val="20"/>
              </w:rPr>
            </w:pPr>
            <w:r w:rsidRPr="00213A9F">
              <w:rPr>
                <w:rFonts w:ascii="宋体" w:eastAsia="宋体" w:hAnsi="宋体" w:cs="宋体" w:hint="eastAsia"/>
                <w:kern w:val="0"/>
                <w:sz w:val="20"/>
              </w:rPr>
              <w:t>款</w:t>
            </w:r>
          </w:p>
        </w:tc>
        <w:tc>
          <w:tcPr>
            <w:tcW w:w="283" w:type="dxa"/>
            <w:vMerge w:val="restart"/>
            <w:tcBorders>
              <w:top w:val="single" w:sz="4" w:space="0" w:color="000000"/>
              <w:left w:val="single" w:sz="12" w:space="0" w:color="000000"/>
              <w:right w:val="single" w:sz="4" w:space="0" w:color="000000"/>
            </w:tcBorders>
          </w:tcPr>
          <w:p w:rsidR="00C85EA1" w:rsidRPr="00213A9F" w:rsidRDefault="00C85EA1">
            <w:pPr>
              <w:widowControl/>
              <w:jc w:val="left"/>
              <w:rPr>
                <w:rFonts w:ascii="宋体" w:eastAsia="宋体" w:hAnsi="宋体" w:cs="宋体"/>
                <w:kern w:val="0"/>
                <w:sz w:val="20"/>
              </w:rPr>
            </w:pPr>
            <w:r w:rsidRPr="00213A9F">
              <w:rPr>
                <w:rFonts w:ascii="宋体" w:eastAsia="宋体" w:hAnsi="宋体" w:cs="宋体" w:hint="eastAsia"/>
                <w:kern w:val="0"/>
                <w:sz w:val="20"/>
              </w:rPr>
              <w:t>项</w:t>
            </w:r>
          </w:p>
        </w:tc>
        <w:tc>
          <w:tcPr>
            <w:tcW w:w="1560" w:type="dxa"/>
            <w:gridSpan w:val="4"/>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栏次</w:t>
            </w:r>
          </w:p>
        </w:tc>
        <w:tc>
          <w:tcPr>
            <w:tcW w:w="425" w:type="dxa"/>
            <w:gridSpan w:val="2"/>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w:t>
            </w:r>
          </w:p>
        </w:tc>
        <w:tc>
          <w:tcPr>
            <w:tcW w:w="398"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2</w:t>
            </w:r>
          </w:p>
        </w:tc>
        <w:tc>
          <w:tcPr>
            <w:tcW w:w="471"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3</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4</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5</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6</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7</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8</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9</w:t>
            </w:r>
          </w:p>
        </w:tc>
        <w:tc>
          <w:tcPr>
            <w:tcW w:w="463"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10</w:t>
            </w:r>
          </w:p>
        </w:tc>
        <w:tc>
          <w:tcPr>
            <w:tcW w:w="453"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11</w:t>
            </w:r>
          </w:p>
        </w:tc>
        <w:tc>
          <w:tcPr>
            <w:tcW w:w="451"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12</w:t>
            </w:r>
          </w:p>
        </w:tc>
        <w:tc>
          <w:tcPr>
            <w:tcW w:w="48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13</w:t>
            </w:r>
          </w:p>
        </w:tc>
      </w:tr>
      <w:tr w:rsidR="001A2765" w:rsidTr="00474928">
        <w:trPr>
          <w:trHeight w:val="160"/>
        </w:trPr>
        <w:tc>
          <w:tcPr>
            <w:tcW w:w="284" w:type="dxa"/>
            <w:vMerge/>
            <w:tcBorders>
              <w:left w:val="single" w:sz="12" w:space="0" w:color="000000"/>
              <w:bottom w:val="single" w:sz="4" w:space="0" w:color="000000"/>
              <w:right w:val="single" w:sz="4" w:space="0" w:color="000000"/>
            </w:tcBorders>
          </w:tcPr>
          <w:p w:rsidR="001A2765" w:rsidRDefault="001A2765">
            <w:pPr>
              <w:widowControl/>
              <w:jc w:val="right"/>
            </w:pPr>
          </w:p>
        </w:tc>
        <w:tc>
          <w:tcPr>
            <w:tcW w:w="426" w:type="dxa"/>
            <w:vMerge/>
            <w:tcBorders>
              <w:left w:val="single" w:sz="12" w:space="0" w:color="000000"/>
              <w:bottom w:val="single" w:sz="4" w:space="0" w:color="000000"/>
              <w:right w:val="single" w:sz="4" w:space="0" w:color="000000"/>
            </w:tcBorders>
          </w:tcPr>
          <w:p w:rsidR="001A2765" w:rsidRDefault="001A2765">
            <w:pPr>
              <w:widowControl/>
              <w:jc w:val="right"/>
            </w:pPr>
          </w:p>
        </w:tc>
        <w:tc>
          <w:tcPr>
            <w:tcW w:w="283" w:type="dxa"/>
            <w:vMerge/>
            <w:tcBorders>
              <w:left w:val="single" w:sz="12" w:space="0" w:color="000000"/>
              <w:bottom w:val="single" w:sz="4" w:space="0" w:color="000000"/>
              <w:right w:val="single" w:sz="4" w:space="0" w:color="000000"/>
            </w:tcBorders>
          </w:tcPr>
          <w:p w:rsidR="001A2765" w:rsidRDefault="001A2765">
            <w:pPr>
              <w:widowControl/>
              <w:jc w:val="right"/>
            </w:pP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widowControl/>
              <w:jc w:val="center"/>
              <w:rPr>
                <w:rFonts w:ascii="宋体" w:eastAsia="宋体" w:hAnsi="宋体" w:cs="宋体"/>
                <w:kern w:val="0"/>
                <w:sz w:val="22"/>
                <w:szCs w:val="22"/>
              </w:rPr>
            </w:pPr>
            <w:r>
              <w:rPr>
                <w:rFonts w:ascii="宋体" w:eastAsia="宋体" w:hAnsi="宋体" w:cs="宋体" w:hint="eastAsia"/>
                <w:kern w:val="0"/>
                <w:sz w:val="22"/>
                <w:szCs w:val="22"/>
              </w:rPr>
              <w:t>合计</w:t>
            </w:r>
          </w:p>
        </w:tc>
        <w:tc>
          <w:tcPr>
            <w:tcW w:w="425" w:type="dxa"/>
            <w:gridSpan w:val="2"/>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b/>
                <w:bCs/>
                <w:color w:val="000000"/>
                <w:sz w:val="22"/>
                <w:szCs w:val="22"/>
              </w:rPr>
            </w:pPr>
            <w:r>
              <w:rPr>
                <w:rFonts w:cs="Arial" w:hint="eastAsia"/>
                <w:b/>
                <w:bCs/>
                <w:color w:val="000000"/>
                <w:sz w:val="22"/>
                <w:szCs w:val="22"/>
              </w:rPr>
              <w:t>84.50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b/>
                <w:bCs/>
                <w:color w:val="000000"/>
                <w:sz w:val="22"/>
                <w:szCs w:val="22"/>
              </w:rPr>
            </w:pPr>
            <w:r>
              <w:rPr>
                <w:rFonts w:cs="Arial" w:hint="eastAsia"/>
                <w:b/>
                <w:bCs/>
                <w:color w:val="000000"/>
                <w:sz w:val="22"/>
                <w:szCs w:val="22"/>
              </w:rPr>
              <w:t>65.50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b/>
                <w:bCs/>
                <w:color w:val="000000"/>
                <w:sz w:val="22"/>
                <w:szCs w:val="22"/>
              </w:rPr>
            </w:pPr>
            <w:r>
              <w:rPr>
                <w:rFonts w:cs="Arial" w:hint="eastAsia"/>
                <w:b/>
                <w:bCs/>
                <w:color w:val="000000"/>
                <w:sz w:val="22"/>
                <w:szCs w:val="22"/>
              </w:rPr>
              <w:t>19.00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b/>
                <w:bCs/>
                <w:color w:val="000000"/>
                <w:sz w:val="22"/>
                <w:szCs w:val="22"/>
              </w:rPr>
            </w:pPr>
            <w:r>
              <w:rPr>
                <w:rFonts w:cs="Arial" w:hint="eastAsia"/>
                <w:b/>
                <w:bCs/>
                <w:color w:val="000000"/>
                <w:sz w:val="22"/>
                <w:szCs w:val="22"/>
              </w:rPr>
              <w:t>84.50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b/>
                <w:bCs/>
                <w:color w:val="000000"/>
                <w:sz w:val="22"/>
                <w:szCs w:val="22"/>
              </w:rPr>
            </w:pPr>
            <w:r>
              <w:rPr>
                <w:rFonts w:cs="Arial" w:hint="eastAsia"/>
                <w:b/>
                <w:bCs/>
                <w:color w:val="000000"/>
                <w:sz w:val="22"/>
                <w:szCs w:val="22"/>
              </w:rPr>
              <w:t>65.50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b/>
                <w:bCs/>
                <w:color w:val="000000"/>
                <w:sz w:val="22"/>
                <w:szCs w:val="22"/>
              </w:rPr>
            </w:pPr>
            <w:r>
              <w:rPr>
                <w:rFonts w:cs="Arial" w:hint="eastAsia"/>
                <w:b/>
                <w:bCs/>
                <w:color w:val="000000"/>
                <w:sz w:val="22"/>
                <w:szCs w:val="22"/>
              </w:rPr>
              <w:t>19.00</w:t>
            </w:r>
          </w:p>
        </w:tc>
        <w:tc>
          <w:tcPr>
            <w:tcW w:w="46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r>
      <w:tr w:rsidR="001A2765" w:rsidTr="00474928">
        <w:trPr>
          <w:trHeight w:val="634"/>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201</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一般公共服务支出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76.04</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57.04</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19.00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76.04</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57.04</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19.00</w:t>
            </w:r>
          </w:p>
        </w:tc>
        <w:tc>
          <w:tcPr>
            <w:tcW w:w="46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20136</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其他共产党事务支出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50.13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19.00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50.13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19.00</w:t>
            </w:r>
          </w:p>
        </w:tc>
        <w:tc>
          <w:tcPr>
            <w:tcW w:w="46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2013601</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行政运行</w:t>
            </w:r>
          </w:p>
        </w:tc>
        <w:tc>
          <w:tcPr>
            <w:tcW w:w="425" w:type="dxa"/>
            <w:gridSpan w:val="2"/>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44.13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44.13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44.13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44.13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0.00</w:t>
            </w:r>
          </w:p>
        </w:tc>
        <w:tc>
          <w:tcPr>
            <w:tcW w:w="46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2013602</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一般行政管理事务</w:t>
            </w:r>
          </w:p>
        </w:tc>
        <w:tc>
          <w:tcPr>
            <w:tcW w:w="425" w:type="dxa"/>
            <w:gridSpan w:val="2"/>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6.01</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6.01</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6.01</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6.01</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0.00</w:t>
            </w:r>
          </w:p>
        </w:tc>
        <w:tc>
          <w:tcPr>
            <w:tcW w:w="46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2013699</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其他共产党事务支出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19.00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19.00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19.00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19.00</w:t>
            </w:r>
          </w:p>
        </w:tc>
        <w:tc>
          <w:tcPr>
            <w:tcW w:w="46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20199</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其他一般公共服务支出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w:t>
            </w:r>
          </w:p>
        </w:tc>
        <w:tc>
          <w:tcPr>
            <w:tcW w:w="696"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w:t>
            </w:r>
          </w:p>
        </w:tc>
        <w:tc>
          <w:tcPr>
            <w:tcW w:w="696"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2019999</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其他一般公共服务支出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6.91</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208</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社会保障和就业支出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5.20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5.20</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5.20</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5.20</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20805</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行政事业单位离退休</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5.03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5.03</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5.03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5.03</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2080505</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机关事业单位基本养老保险缴费支出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2.87</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2.87</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2.87</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2.87</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2080506</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机关事业单位职业年金缴费支出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2.16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2.16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2.16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2.16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20827</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财政对其他社会保险基金的补助</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0.17</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0.17</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0.17</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0.17</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2082703</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财政对生育保险基金的补助</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0.17</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0.17</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0.17</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0.17</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210</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卫生健康支出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0.99</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0.99</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0.99</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0.99</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lastRenderedPageBreak/>
              <w:t>21011</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行政事业单位医疗</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0.93</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0.93</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2101101</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行政单位医疗</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0.93</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0.93</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0.93</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21012</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财政对基本医疗保险基金的补助</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2101201</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财政对职工基本医疗保险基金的补助</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0.06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221</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住房保障支出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22102</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住房改革支出</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r w:rsidR="001A2765"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2210201</w:t>
            </w:r>
          </w:p>
        </w:tc>
        <w:tc>
          <w:tcPr>
            <w:tcW w:w="1560" w:type="dxa"/>
            <w:gridSpan w:val="4"/>
            <w:tcBorders>
              <w:top w:val="single" w:sz="4" w:space="0" w:color="000000"/>
              <w:bottom w:val="single" w:sz="4" w:space="0" w:color="000000"/>
              <w:right w:val="single" w:sz="4" w:space="0" w:color="000000"/>
            </w:tcBorders>
            <w:vAlign w:val="center"/>
          </w:tcPr>
          <w:p w:rsidR="001A2765" w:rsidRDefault="001A2765">
            <w:pPr>
              <w:rPr>
                <w:rFonts w:ascii="宋体" w:eastAsia="宋体" w:hAnsi="宋体" w:cs="Arial"/>
                <w:color w:val="000000"/>
                <w:sz w:val="22"/>
                <w:szCs w:val="22"/>
              </w:rPr>
            </w:pPr>
            <w:r>
              <w:rPr>
                <w:rFonts w:cs="Arial" w:hint="eastAsia"/>
                <w:color w:val="000000"/>
                <w:sz w:val="22"/>
                <w:szCs w:val="22"/>
              </w:rPr>
              <w:t>住房公积金</w:t>
            </w:r>
          </w:p>
        </w:tc>
        <w:tc>
          <w:tcPr>
            <w:tcW w:w="425" w:type="dxa"/>
            <w:gridSpan w:val="2"/>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pPr>
              <w:jc w:val="right"/>
              <w:rPr>
                <w:rFonts w:ascii="宋体" w:eastAsia="宋体" w:hAnsi="宋体" w:cs="Arial"/>
                <w:color w:val="000000"/>
                <w:sz w:val="22"/>
                <w:szCs w:val="22"/>
              </w:rPr>
            </w:pPr>
            <w:r>
              <w:rPr>
                <w:rFonts w:cs="Arial" w:hint="eastAsia"/>
                <w:color w:val="000000"/>
                <w:sz w:val="22"/>
                <w:szCs w:val="22"/>
              </w:rPr>
              <w:t>2.26</w:t>
            </w:r>
          </w:p>
        </w:tc>
        <w:tc>
          <w:tcPr>
            <w:tcW w:w="69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1A2765" w:rsidRDefault="001A2765" w:rsidP="00355050">
            <w:pPr>
              <w:widowControl/>
              <w:jc w:val="right"/>
              <w:rPr>
                <w:rFonts w:ascii="宋体" w:eastAsia="宋体" w:hAnsi="宋体" w:cs="宋体"/>
                <w:kern w:val="0"/>
                <w:sz w:val="22"/>
                <w:szCs w:val="22"/>
              </w:rPr>
            </w:pPr>
          </w:p>
        </w:tc>
      </w:tr>
    </w:tbl>
    <w:p w:rsidR="008B262E" w:rsidRDefault="008B262E" w:rsidP="00BC4977">
      <w:pPr>
        <w:ind w:firstLineChars="500" w:firstLine="1569"/>
        <w:rPr>
          <w:rFonts w:ascii="黑体" w:eastAsia="黑体" w:hAnsi="黑体"/>
          <w:szCs w:val="32"/>
        </w:rPr>
      </w:pPr>
    </w:p>
    <w:p w:rsidR="00C85EA1" w:rsidRDefault="00C85EA1" w:rsidP="00BC4977">
      <w:pPr>
        <w:ind w:firstLineChars="500" w:firstLine="1569"/>
        <w:rPr>
          <w:rFonts w:ascii="黑体" w:eastAsia="黑体" w:hAnsi="黑体"/>
          <w:szCs w:val="32"/>
        </w:rPr>
      </w:pPr>
      <w:r>
        <w:rPr>
          <w:rFonts w:ascii="黑体" w:eastAsia="黑体" w:hAnsi="黑体" w:hint="eastAsia"/>
          <w:szCs w:val="32"/>
        </w:rPr>
        <w:t>一般公共预算财政拨款基本支出决算公开表</w:t>
      </w:r>
    </w:p>
    <w:tbl>
      <w:tblPr>
        <w:tblW w:w="18726" w:type="dxa"/>
        <w:tblInd w:w="-382" w:type="dxa"/>
        <w:tblLayout w:type="fixed"/>
        <w:tblLook w:val="0000"/>
      </w:tblPr>
      <w:tblGrid>
        <w:gridCol w:w="651"/>
        <w:gridCol w:w="2107"/>
        <w:gridCol w:w="714"/>
        <w:gridCol w:w="651"/>
        <w:gridCol w:w="1470"/>
        <w:gridCol w:w="704"/>
        <w:gridCol w:w="651"/>
        <w:gridCol w:w="2189"/>
        <w:gridCol w:w="709"/>
        <w:gridCol w:w="2220"/>
        <w:gridCol w:w="2220"/>
        <w:gridCol w:w="2220"/>
        <w:gridCol w:w="2220"/>
      </w:tblGrid>
      <w:tr w:rsidR="00C85EA1" w:rsidTr="00AF4D4E">
        <w:trPr>
          <w:gridAfter w:val="4"/>
          <w:wAfter w:w="8880" w:type="dxa"/>
          <w:trHeight w:val="225"/>
        </w:trPr>
        <w:tc>
          <w:tcPr>
            <w:tcW w:w="651" w:type="dxa"/>
            <w:tcBorders>
              <w:top w:val="nil"/>
              <w:left w:val="nil"/>
              <w:bottom w:val="nil"/>
              <w:right w:val="nil"/>
            </w:tcBorders>
            <w:shd w:val="clear" w:color="auto" w:fill="FFFFFF"/>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 xml:space="preserve">　</w:t>
            </w:r>
          </w:p>
        </w:tc>
        <w:tc>
          <w:tcPr>
            <w:tcW w:w="2107" w:type="dxa"/>
            <w:tcBorders>
              <w:top w:val="nil"/>
              <w:left w:val="nil"/>
              <w:bottom w:val="nil"/>
              <w:right w:val="nil"/>
            </w:tcBorders>
            <w:shd w:val="clear" w:color="auto" w:fill="FFFFFF"/>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 xml:space="preserve">　</w:t>
            </w:r>
          </w:p>
        </w:tc>
        <w:tc>
          <w:tcPr>
            <w:tcW w:w="714" w:type="dxa"/>
            <w:tcBorders>
              <w:top w:val="nil"/>
              <w:left w:val="nil"/>
              <w:bottom w:val="nil"/>
              <w:right w:val="nil"/>
            </w:tcBorders>
            <w:shd w:val="clear" w:color="auto" w:fill="FFFFFF"/>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 xml:space="preserve">　</w:t>
            </w:r>
          </w:p>
        </w:tc>
        <w:tc>
          <w:tcPr>
            <w:tcW w:w="651" w:type="dxa"/>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tc>
        <w:tc>
          <w:tcPr>
            <w:tcW w:w="1470" w:type="dxa"/>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tc>
        <w:tc>
          <w:tcPr>
            <w:tcW w:w="704" w:type="dxa"/>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tc>
        <w:tc>
          <w:tcPr>
            <w:tcW w:w="651" w:type="dxa"/>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tc>
        <w:tc>
          <w:tcPr>
            <w:tcW w:w="2898" w:type="dxa"/>
            <w:gridSpan w:val="2"/>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p w:rsidR="00C85EA1" w:rsidRDefault="00C85EA1">
            <w:pPr>
              <w:widowControl/>
              <w:ind w:right="97"/>
              <w:jc w:val="right"/>
              <w:rPr>
                <w:rFonts w:ascii="宋体" w:eastAsia="宋体" w:hAnsi="宋体" w:cs="宋体"/>
                <w:kern w:val="0"/>
                <w:sz w:val="20"/>
              </w:rPr>
            </w:pPr>
            <w:r>
              <w:rPr>
                <w:rFonts w:ascii="宋体" w:eastAsia="宋体" w:hAnsi="宋体" w:cs="宋体" w:hint="eastAsia"/>
                <w:kern w:val="0"/>
                <w:sz w:val="20"/>
              </w:rPr>
              <w:t>公开06表</w:t>
            </w:r>
          </w:p>
        </w:tc>
      </w:tr>
      <w:tr w:rsidR="00C85EA1" w:rsidTr="00AF4D4E">
        <w:trPr>
          <w:gridAfter w:val="4"/>
          <w:wAfter w:w="8880" w:type="dxa"/>
          <w:trHeight w:val="240"/>
        </w:trPr>
        <w:tc>
          <w:tcPr>
            <w:tcW w:w="2758" w:type="dxa"/>
            <w:gridSpan w:val="2"/>
            <w:tcBorders>
              <w:top w:val="nil"/>
              <w:left w:val="nil"/>
              <w:bottom w:val="nil"/>
              <w:right w:val="nil"/>
            </w:tcBorders>
            <w:vAlign w:val="center"/>
          </w:tcPr>
          <w:p w:rsidR="00C85EA1" w:rsidRDefault="00C85EA1">
            <w:pPr>
              <w:widowControl/>
              <w:jc w:val="left"/>
              <w:rPr>
                <w:rFonts w:ascii="Arial" w:eastAsia="宋体" w:hAnsi="Arial" w:cs="Arial"/>
                <w:kern w:val="0"/>
                <w:sz w:val="20"/>
              </w:rPr>
            </w:pPr>
            <w:r>
              <w:rPr>
                <w:rFonts w:ascii="Arial" w:eastAsia="宋体" w:hAnsi="Arial" w:cs="Arial"/>
                <w:kern w:val="0"/>
                <w:sz w:val="20"/>
              </w:rPr>
              <w:t>部门：</w:t>
            </w:r>
          </w:p>
        </w:tc>
        <w:tc>
          <w:tcPr>
            <w:tcW w:w="714"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651"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1470"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704"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651"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2898" w:type="dxa"/>
            <w:gridSpan w:val="2"/>
            <w:tcBorders>
              <w:top w:val="nil"/>
              <w:left w:val="nil"/>
              <w:bottom w:val="nil"/>
              <w:right w:val="nil"/>
            </w:tcBorders>
            <w:vAlign w:val="center"/>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C85EA1" w:rsidTr="00AF4D4E">
        <w:trPr>
          <w:gridAfter w:val="4"/>
          <w:wAfter w:w="8880" w:type="dxa"/>
          <w:trHeight w:val="495"/>
        </w:trPr>
        <w:tc>
          <w:tcPr>
            <w:tcW w:w="651" w:type="dxa"/>
            <w:tcBorders>
              <w:top w:val="single" w:sz="8" w:space="0" w:color="auto"/>
              <w:left w:val="single" w:sz="8"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科目编码</w:t>
            </w:r>
          </w:p>
        </w:tc>
        <w:tc>
          <w:tcPr>
            <w:tcW w:w="2107"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科目名称</w:t>
            </w:r>
          </w:p>
        </w:tc>
        <w:tc>
          <w:tcPr>
            <w:tcW w:w="714"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金额</w:t>
            </w:r>
          </w:p>
        </w:tc>
        <w:tc>
          <w:tcPr>
            <w:tcW w:w="651" w:type="dxa"/>
            <w:tcBorders>
              <w:top w:val="single" w:sz="8" w:space="0" w:color="auto"/>
              <w:left w:val="single" w:sz="8"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科目编码</w:t>
            </w:r>
          </w:p>
        </w:tc>
        <w:tc>
          <w:tcPr>
            <w:tcW w:w="1470"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科目名称</w:t>
            </w:r>
          </w:p>
        </w:tc>
        <w:tc>
          <w:tcPr>
            <w:tcW w:w="704"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金额</w:t>
            </w:r>
          </w:p>
        </w:tc>
        <w:tc>
          <w:tcPr>
            <w:tcW w:w="651" w:type="dxa"/>
            <w:tcBorders>
              <w:top w:val="single" w:sz="8" w:space="0" w:color="auto"/>
              <w:left w:val="single" w:sz="8"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科目编码</w:t>
            </w:r>
          </w:p>
        </w:tc>
        <w:tc>
          <w:tcPr>
            <w:tcW w:w="2189"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科目名称</w:t>
            </w:r>
          </w:p>
        </w:tc>
        <w:tc>
          <w:tcPr>
            <w:tcW w:w="709" w:type="dxa"/>
            <w:tcBorders>
              <w:top w:val="single" w:sz="8" w:space="0" w:color="auto"/>
              <w:left w:val="nil"/>
              <w:bottom w:val="single" w:sz="4" w:space="0" w:color="auto"/>
              <w:right w:val="single" w:sz="8"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金额</w:t>
            </w:r>
          </w:p>
        </w:tc>
      </w:tr>
      <w:tr w:rsidR="00021D6D"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301</w:t>
            </w:r>
          </w:p>
        </w:tc>
        <w:tc>
          <w:tcPr>
            <w:tcW w:w="2107"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工资福利支出</w:t>
            </w:r>
          </w:p>
        </w:tc>
        <w:tc>
          <w:tcPr>
            <w:tcW w:w="71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52.58</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302</w:t>
            </w:r>
          </w:p>
        </w:tc>
        <w:tc>
          <w:tcPr>
            <w:tcW w:w="1470"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商品和服务支出</w:t>
            </w:r>
          </w:p>
        </w:tc>
        <w:tc>
          <w:tcPr>
            <w:tcW w:w="70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5.04</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307</w:t>
            </w:r>
          </w:p>
        </w:tc>
        <w:tc>
          <w:tcPr>
            <w:tcW w:w="2189"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债务利息及费用支出</w:t>
            </w:r>
          </w:p>
        </w:tc>
        <w:tc>
          <w:tcPr>
            <w:tcW w:w="709" w:type="dxa"/>
            <w:tcBorders>
              <w:top w:val="nil"/>
              <w:left w:val="nil"/>
              <w:bottom w:val="single" w:sz="4" w:space="0" w:color="auto"/>
              <w:right w:val="single" w:sz="8"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r>
      <w:tr w:rsidR="00021D6D"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30101</w:t>
            </w:r>
          </w:p>
        </w:tc>
        <w:tc>
          <w:tcPr>
            <w:tcW w:w="2107"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基本工资</w:t>
            </w:r>
          </w:p>
        </w:tc>
        <w:tc>
          <w:tcPr>
            <w:tcW w:w="71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16.07</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30201</w:t>
            </w:r>
          </w:p>
        </w:tc>
        <w:tc>
          <w:tcPr>
            <w:tcW w:w="1470"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办公费</w:t>
            </w:r>
          </w:p>
        </w:tc>
        <w:tc>
          <w:tcPr>
            <w:tcW w:w="70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0.09</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30701</w:t>
            </w:r>
          </w:p>
        </w:tc>
        <w:tc>
          <w:tcPr>
            <w:tcW w:w="2189"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国内债务付息</w:t>
            </w:r>
          </w:p>
        </w:tc>
        <w:tc>
          <w:tcPr>
            <w:tcW w:w="709" w:type="dxa"/>
            <w:tcBorders>
              <w:top w:val="nil"/>
              <w:left w:val="nil"/>
              <w:bottom w:val="single" w:sz="4" w:space="0" w:color="auto"/>
              <w:right w:val="single" w:sz="8"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r>
      <w:tr w:rsidR="00021D6D"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30102</w:t>
            </w:r>
          </w:p>
        </w:tc>
        <w:tc>
          <w:tcPr>
            <w:tcW w:w="2107"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津贴补贴</w:t>
            </w:r>
          </w:p>
        </w:tc>
        <w:tc>
          <w:tcPr>
            <w:tcW w:w="71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4.48</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30202</w:t>
            </w:r>
          </w:p>
        </w:tc>
        <w:tc>
          <w:tcPr>
            <w:tcW w:w="1470"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印刷费</w:t>
            </w:r>
          </w:p>
        </w:tc>
        <w:tc>
          <w:tcPr>
            <w:tcW w:w="70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30702</w:t>
            </w:r>
          </w:p>
        </w:tc>
        <w:tc>
          <w:tcPr>
            <w:tcW w:w="2189"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国外债务付息</w:t>
            </w:r>
          </w:p>
        </w:tc>
        <w:tc>
          <w:tcPr>
            <w:tcW w:w="709" w:type="dxa"/>
            <w:tcBorders>
              <w:top w:val="nil"/>
              <w:left w:val="nil"/>
              <w:bottom w:val="single" w:sz="4" w:space="0" w:color="auto"/>
              <w:right w:val="single" w:sz="8"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r>
      <w:tr w:rsidR="00021D6D"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30103</w:t>
            </w:r>
          </w:p>
        </w:tc>
        <w:tc>
          <w:tcPr>
            <w:tcW w:w="2107"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奖金</w:t>
            </w:r>
          </w:p>
        </w:tc>
        <w:tc>
          <w:tcPr>
            <w:tcW w:w="71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16.86</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30203</w:t>
            </w:r>
          </w:p>
        </w:tc>
        <w:tc>
          <w:tcPr>
            <w:tcW w:w="1470"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咨询费</w:t>
            </w:r>
          </w:p>
        </w:tc>
        <w:tc>
          <w:tcPr>
            <w:tcW w:w="70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30703</w:t>
            </w:r>
          </w:p>
        </w:tc>
        <w:tc>
          <w:tcPr>
            <w:tcW w:w="2189"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国内债务发行费用</w:t>
            </w:r>
          </w:p>
        </w:tc>
        <w:tc>
          <w:tcPr>
            <w:tcW w:w="709" w:type="dxa"/>
            <w:tcBorders>
              <w:top w:val="nil"/>
              <w:left w:val="nil"/>
              <w:bottom w:val="single" w:sz="4" w:space="0" w:color="auto"/>
              <w:right w:val="single" w:sz="8"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r>
      <w:tr w:rsidR="00021D6D"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30106</w:t>
            </w:r>
          </w:p>
        </w:tc>
        <w:tc>
          <w:tcPr>
            <w:tcW w:w="2107"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伙食补助费</w:t>
            </w:r>
          </w:p>
        </w:tc>
        <w:tc>
          <w:tcPr>
            <w:tcW w:w="71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30204</w:t>
            </w:r>
          </w:p>
        </w:tc>
        <w:tc>
          <w:tcPr>
            <w:tcW w:w="1470"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手续费</w:t>
            </w:r>
          </w:p>
        </w:tc>
        <w:tc>
          <w:tcPr>
            <w:tcW w:w="70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30704</w:t>
            </w:r>
          </w:p>
        </w:tc>
        <w:tc>
          <w:tcPr>
            <w:tcW w:w="2189"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国外债务发行费用</w:t>
            </w:r>
          </w:p>
        </w:tc>
        <w:tc>
          <w:tcPr>
            <w:tcW w:w="709" w:type="dxa"/>
            <w:tcBorders>
              <w:top w:val="nil"/>
              <w:left w:val="nil"/>
              <w:bottom w:val="single" w:sz="4" w:space="0" w:color="auto"/>
              <w:right w:val="single" w:sz="8"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r>
      <w:tr w:rsidR="00021D6D"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30107</w:t>
            </w:r>
          </w:p>
        </w:tc>
        <w:tc>
          <w:tcPr>
            <w:tcW w:w="2107"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绩效工资</w:t>
            </w:r>
          </w:p>
        </w:tc>
        <w:tc>
          <w:tcPr>
            <w:tcW w:w="71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30205</w:t>
            </w:r>
          </w:p>
        </w:tc>
        <w:tc>
          <w:tcPr>
            <w:tcW w:w="1470"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水费</w:t>
            </w:r>
          </w:p>
        </w:tc>
        <w:tc>
          <w:tcPr>
            <w:tcW w:w="704" w:type="dxa"/>
            <w:tcBorders>
              <w:top w:val="nil"/>
              <w:left w:val="nil"/>
              <w:bottom w:val="single" w:sz="4" w:space="0" w:color="auto"/>
              <w:right w:val="single" w:sz="4"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0.04</w:t>
            </w:r>
          </w:p>
        </w:tc>
        <w:tc>
          <w:tcPr>
            <w:tcW w:w="651"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310</w:t>
            </w:r>
          </w:p>
        </w:tc>
        <w:tc>
          <w:tcPr>
            <w:tcW w:w="2189" w:type="dxa"/>
            <w:tcBorders>
              <w:top w:val="nil"/>
              <w:left w:val="nil"/>
              <w:bottom w:val="single" w:sz="4" w:space="0" w:color="auto"/>
              <w:right w:val="single" w:sz="4" w:space="0" w:color="auto"/>
            </w:tcBorders>
            <w:vAlign w:val="center"/>
          </w:tcPr>
          <w:p w:rsidR="00021D6D" w:rsidRDefault="00021D6D">
            <w:pPr>
              <w:widowControl/>
              <w:jc w:val="left"/>
              <w:rPr>
                <w:rFonts w:ascii="宋体" w:eastAsia="宋体" w:hAnsi="宋体" w:cs="宋体"/>
                <w:kern w:val="0"/>
                <w:sz w:val="18"/>
                <w:szCs w:val="18"/>
              </w:rPr>
            </w:pPr>
            <w:r>
              <w:rPr>
                <w:rFonts w:ascii="宋体" w:eastAsia="宋体" w:hAnsi="宋体" w:cs="宋体" w:hint="eastAsia"/>
                <w:kern w:val="0"/>
                <w:sz w:val="18"/>
                <w:szCs w:val="18"/>
              </w:rPr>
              <w:t>资本性支出</w:t>
            </w:r>
          </w:p>
        </w:tc>
        <w:tc>
          <w:tcPr>
            <w:tcW w:w="709" w:type="dxa"/>
            <w:tcBorders>
              <w:top w:val="nil"/>
              <w:left w:val="nil"/>
              <w:bottom w:val="single" w:sz="4" w:space="0" w:color="auto"/>
              <w:right w:val="single" w:sz="8" w:space="0" w:color="auto"/>
            </w:tcBorders>
            <w:vAlign w:val="center"/>
          </w:tcPr>
          <w:p w:rsidR="00021D6D" w:rsidRDefault="00021D6D">
            <w:pPr>
              <w:jc w:val="right"/>
              <w:rPr>
                <w:rFonts w:ascii="宋体" w:eastAsia="宋体" w:hAnsi="宋体" w:cs="Arial"/>
                <w:color w:val="000000"/>
                <w:sz w:val="22"/>
                <w:szCs w:val="22"/>
              </w:rPr>
            </w:pPr>
            <w:r>
              <w:rPr>
                <w:rFonts w:cs="Arial" w:hint="eastAsia"/>
                <w:color w:val="000000"/>
                <w:sz w:val="22"/>
                <w:szCs w:val="22"/>
              </w:rPr>
              <w:t>0.97</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30108</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机关事业单位基本养老保险费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2.87</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30206</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电费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0.44</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31001</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房屋建筑物购建</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30109</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职业年金缴费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2.16</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30207</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邮电费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0.23</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31002</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办公设备购置</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0.97</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30110</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职工基本医疗保险缴费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0.06</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30208</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取暖费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31003</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专用设备购置</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30111</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公务员医疗补助缴费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0.93</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30209</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物业管理费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31005</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基础设施建设</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30112</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其他社会保障缴费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0.17</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30211</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差旅费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0.33</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31006</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大型修缮</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30113</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住房公积金</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2.26</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30212</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因公出国费用</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31007</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信息网络及软件购置更新</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30114</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医疗费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30213</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维修（护）费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31008</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物资储备</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lastRenderedPageBreak/>
              <w:t>30199</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其他工资福利支出</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6.71</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30214</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租赁费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31009</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土地补偿</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对个人和家庭的补助</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6.91</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30215</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会议费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31010</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安置补助</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30301</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离休费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30216</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培训费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31011</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地上附着物和青苗补偿</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30302</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退休费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30217</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公务招待费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2.64</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31012</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拆迁补偿</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30303</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退职（役）费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30218</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专用材料费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31013</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公务用车购置</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30304</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抚恤金</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30224</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被装购置费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31019</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其他交通工具购置</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30305</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生活补助</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6.91</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30225</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专用燃料费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31021</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文物和陈列品购置</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30306</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救济费</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30226</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劳务费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31022</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无形资产购置</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30307</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医疗费补助</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30227</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委托业务费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31099</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其他资本性支出</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30308</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助学金</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30228</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工会经费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1.26</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312</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对企业补助</w:t>
            </w:r>
          </w:p>
        </w:tc>
        <w:tc>
          <w:tcPr>
            <w:tcW w:w="709" w:type="dxa"/>
            <w:tcBorders>
              <w:top w:val="nil"/>
              <w:left w:val="nil"/>
              <w:bottom w:val="single" w:sz="4" w:space="0" w:color="auto"/>
              <w:right w:val="single" w:sz="8" w:space="0" w:color="auto"/>
            </w:tcBorders>
            <w:vAlign w:val="center"/>
          </w:tcPr>
          <w:p w:rsidR="00AF4D4E" w:rsidRDefault="00AF4D4E" w:rsidP="003C4F22">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30309</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奖励金</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30229</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福利费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31201</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资本金注入</w:t>
            </w:r>
          </w:p>
        </w:tc>
        <w:tc>
          <w:tcPr>
            <w:tcW w:w="709" w:type="dxa"/>
            <w:tcBorders>
              <w:top w:val="nil"/>
              <w:left w:val="nil"/>
              <w:bottom w:val="single" w:sz="4" w:space="0" w:color="auto"/>
              <w:right w:val="single" w:sz="8" w:space="0" w:color="auto"/>
            </w:tcBorders>
            <w:vAlign w:val="center"/>
          </w:tcPr>
          <w:p w:rsidR="00AF4D4E" w:rsidRDefault="00AF4D4E" w:rsidP="003C4F22">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30310</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个人农业生产补贴</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30231</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公务用车运行维护费</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31203</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政府投资基金股权投资</w:t>
            </w:r>
          </w:p>
        </w:tc>
        <w:tc>
          <w:tcPr>
            <w:tcW w:w="709" w:type="dxa"/>
            <w:tcBorders>
              <w:top w:val="nil"/>
              <w:left w:val="nil"/>
              <w:bottom w:val="single" w:sz="4" w:space="0" w:color="auto"/>
              <w:right w:val="single" w:sz="8" w:space="0" w:color="auto"/>
            </w:tcBorders>
            <w:vAlign w:val="center"/>
          </w:tcPr>
          <w:p w:rsidR="00AF4D4E" w:rsidRDefault="00AF4D4E" w:rsidP="003C4F22">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30399</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对其他个人和家庭的补助支出</w:t>
            </w:r>
          </w:p>
        </w:tc>
        <w:tc>
          <w:tcPr>
            <w:tcW w:w="71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30239</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其他交通费用</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31204</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费用补贴</w:t>
            </w:r>
          </w:p>
        </w:tc>
        <w:tc>
          <w:tcPr>
            <w:tcW w:w="709" w:type="dxa"/>
            <w:tcBorders>
              <w:top w:val="nil"/>
              <w:left w:val="nil"/>
              <w:bottom w:val="single" w:sz="4" w:space="0" w:color="auto"/>
              <w:right w:val="single" w:sz="8" w:space="0" w:color="auto"/>
            </w:tcBorders>
            <w:vAlign w:val="center"/>
          </w:tcPr>
          <w:p w:rsidR="00AF4D4E" w:rsidRDefault="00AF4D4E" w:rsidP="003C4F22">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71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30240</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税金及附加费用</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31205</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利息补贴</w:t>
            </w:r>
          </w:p>
        </w:tc>
        <w:tc>
          <w:tcPr>
            <w:tcW w:w="709" w:type="dxa"/>
            <w:tcBorders>
              <w:top w:val="nil"/>
              <w:left w:val="nil"/>
              <w:bottom w:val="single" w:sz="4" w:space="0" w:color="auto"/>
              <w:right w:val="single" w:sz="8" w:space="0" w:color="auto"/>
            </w:tcBorders>
            <w:vAlign w:val="center"/>
          </w:tcPr>
          <w:p w:rsidR="00AF4D4E" w:rsidRDefault="00AF4D4E" w:rsidP="003C4F22">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71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30299</w:t>
            </w: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其他商品和服务支出</w:t>
            </w:r>
          </w:p>
        </w:tc>
        <w:tc>
          <w:tcPr>
            <w:tcW w:w="704" w:type="dxa"/>
            <w:tcBorders>
              <w:top w:val="nil"/>
              <w:left w:val="nil"/>
              <w:bottom w:val="single" w:sz="4" w:space="0" w:color="auto"/>
              <w:right w:val="single" w:sz="4"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31299</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其他对企业补助</w:t>
            </w:r>
          </w:p>
        </w:tc>
        <w:tc>
          <w:tcPr>
            <w:tcW w:w="709" w:type="dxa"/>
            <w:tcBorders>
              <w:top w:val="nil"/>
              <w:left w:val="nil"/>
              <w:bottom w:val="single" w:sz="4" w:space="0" w:color="auto"/>
              <w:right w:val="single" w:sz="8" w:space="0" w:color="auto"/>
            </w:tcBorders>
            <w:vAlign w:val="center"/>
          </w:tcPr>
          <w:p w:rsidR="00AF4D4E" w:rsidRDefault="00AF4D4E" w:rsidP="003C4F22">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71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p>
        </w:tc>
        <w:tc>
          <w:tcPr>
            <w:tcW w:w="70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399</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其他支出</w:t>
            </w:r>
          </w:p>
        </w:tc>
        <w:tc>
          <w:tcPr>
            <w:tcW w:w="709" w:type="dxa"/>
            <w:tcBorders>
              <w:top w:val="nil"/>
              <w:left w:val="nil"/>
              <w:bottom w:val="single" w:sz="4" w:space="0" w:color="auto"/>
              <w:right w:val="single" w:sz="8" w:space="0" w:color="auto"/>
            </w:tcBorders>
            <w:vAlign w:val="center"/>
          </w:tcPr>
          <w:p w:rsidR="00AF4D4E" w:rsidRDefault="00AF4D4E" w:rsidP="003C4F22">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71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p>
        </w:tc>
        <w:tc>
          <w:tcPr>
            <w:tcW w:w="70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39906</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赠与</w:t>
            </w:r>
          </w:p>
        </w:tc>
        <w:tc>
          <w:tcPr>
            <w:tcW w:w="709" w:type="dxa"/>
            <w:tcBorders>
              <w:top w:val="nil"/>
              <w:left w:val="nil"/>
              <w:bottom w:val="single" w:sz="4" w:space="0" w:color="auto"/>
              <w:right w:val="single" w:sz="8" w:space="0" w:color="auto"/>
            </w:tcBorders>
            <w:vAlign w:val="center"/>
          </w:tcPr>
          <w:p w:rsidR="00AF4D4E" w:rsidRDefault="00AF4D4E" w:rsidP="003C4F22">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651" w:type="dxa"/>
            <w:tcBorders>
              <w:top w:val="nil"/>
              <w:left w:val="single" w:sz="8" w:space="0" w:color="auto"/>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2107"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71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p>
        </w:tc>
        <w:tc>
          <w:tcPr>
            <w:tcW w:w="70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39907</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国家赔偿费用支出</w:t>
            </w:r>
          </w:p>
        </w:tc>
        <w:tc>
          <w:tcPr>
            <w:tcW w:w="709" w:type="dxa"/>
            <w:tcBorders>
              <w:top w:val="nil"/>
              <w:left w:val="nil"/>
              <w:bottom w:val="single" w:sz="4" w:space="0" w:color="auto"/>
              <w:right w:val="single" w:sz="8" w:space="0" w:color="auto"/>
            </w:tcBorders>
            <w:vAlign w:val="center"/>
          </w:tcPr>
          <w:p w:rsidR="00AF4D4E" w:rsidRDefault="00AF4D4E" w:rsidP="003C4F22">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gridAfter w:val="4"/>
          <w:wAfter w:w="8880" w:type="dxa"/>
          <w:trHeight w:val="222"/>
        </w:trPr>
        <w:tc>
          <w:tcPr>
            <w:tcW w:w="2758" w:type="dxa"/>
            <w:gridSpan w:val="2"/>
            <w:tcBorders>
              <w:top w:val="single" w:sz="4" w:space="0" w:color="auto"/>
              <w:left w:val="single" w:sz="8" w:space="0" w:color="auto"/>
              <w:bottom w:val="single" w:sz="4" w:space="0" w:color="auto"/>
              <w:right w:val="single" w:sz="4" w:space="0" w:color="auto"/>
            </w:tcBorders>
            <w:vAlign w:val="center"/>
          </w:tcPr>
          <w:p w:rsidR="00AF4D4E" w:rsidRDefault="00AF4D4E">
            <w:pPr>
              <w:widowControl/>
              <w:jc w:val="center"/>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71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p>
        </w:tc>
        <w:tc>
          <w:tcPr>
            <w:tcW w:w="1470"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p>
        </w:tc>
        <w:tc>
          <w:tcPr>
            <w:tcW w:w="704"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39999</w:t>
            </w:r>
          </w:p>
        </w:tc>
        <w:tc>
          <w:tcPr>
            <w:tcW w:w="2189" w:type="dxa"/>
            <w:tcBorders>
              <w:top w:val="nil"/>
              <w:left w:val="nil"/>
              <w:bottom w:val="single" w:sz="4"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其他支出</w:t>
            </w:r>
          </w:p>
        </w:tc>
        <w:tc>
          <w:tcPr>
            <w:tcW w:w="709" w:type="dxa"/>
            <w:tcBorders>
              <w:top w:val="nil"/>
              <w:left w:val="nil"/>
              <w:bottom w:val="single" w:sz="4" w:space="0" w:color="auto"/>
              <w:right w:val="single" w:sz="8" w:space="0" w:color="auto"/>
            </w:tcBorders>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r w:rsidR="00AF4D4E" w:rsidTr="00AF4D4E">
        <w:trPr>
          <w:trHeight w:val="222"/>
        </w:trPr>
        <w:tc>
          <w:tcPr>
            <w:tcW w:w="2758" w:type="dxa"/>
            <w:gridSpan w:val="2"/>
            <w:tcBorders>
              <w:top w:val="single" w:sz="4" w:space="0" w:color="auto"/>
              <w:left w:val="single" w:sz="8" w:space="0" w:color="auto"/>
              <w:bottom w:val="single" w:sz="8" w:space="0" w:color="auto"/>
              <w:right w:val="single" w:sz="4" w:space="0" w:color="auto"/>
            </w:tcBorders>
            <w:vAlign w:val="center"/>
          </w:tcPr>
          <w:p w:rsidR="00AF4D4E" w:rsidRDefault="00AF4D4E">
            <w:pPr>
              <w:widowControl/>
              <w:jc w:val="center"/>
              <w:rPr>
                <w:rFonts w:ascii="宋体" w:eastAsia="宋体" w:hAnsi="宋体" w:cs="宋体"/>
                <w:kern w:val="0"/>
                <w:sz w:val="18"/>
                <w:szCs w:val="18"/>
              </w:rPr>
            </w:pPr>
            <w:r>
              <w:rPr>
                <w:rFonts w:ascii="宋体" w:eastAsia="宋体" w:hAnsi="宋体" w:cs="宋体" w:hint="eastAsia"/>
                <w:kern w:val="0"/>
                <w:sz w:val="18"/>
                <w:szCs w:val="18"/>
              </w:rPr>
              <w:t>人员经费合计</w:t>
            </w:r>
          </w:p>
        </w:tc>
        <w:tc>
          <w:tcPr>
            <w:tcW w:w="714" w:type="dxa"/>
            <w:tcBorders>
              <w:top w:val="nil"/>
              <w:left w:val="nil"/>
              <w:bottom w:val="single" w:sz="8" w:space="0" w:color="auto"/>
              <w:right w:val="single" w:sz="4"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59.49</w:t>
            </w:r>
          </w:p>
        </w:tc>
        <w:tc>
          <w:tcPr>
            <w:tcW w:w="5665" w:type="dxa"/>
            <w:gridSpan w:val="5"/>
            <w:tcBorders>
              <w:top w:val="single" w:sz="4" w:space="0" w:color="auto"/>
              <w:left w:val="nil"/>
              <w:bottom w:val="single" w:sz="8" w:space="0" w:color="auto"/>
              <w:right w:val="single" w:sz="4" w:space="0" w:color="auto"/>
            </w:tcBorders>
            <w:vAlign w:val="center"/>
          </w:tcPr>
          <w:p w:rsidR="00AF4D4E" w:rsidRDefault="00AF4D4E">
            <w:pPr>
              <w:widowControl/>
              <w:jc w:val="center"/>
              <w:rPr>
                <w:rFonts w:ascii="宋体" w:eastAsia="宋体" w:hAnsi="宋体" w:cs="宋体"/>
                <w:kern w:val="0"/>
                <w:sz w:val="18"/>
                <w:szCs w:val="18"/>
              </w:rPr>
            </w:pPr>
            <w:r>
              <w:rPr>
                <w:rFonts w:ascii="宋体" w:eastAsia="宋体" w:hAnsi="宋体" w:cs="宋体" w:hint="eastAsia"/>
                <w:kern w:val="0"/>
                <w:sz w:val="18"/>
                <w:szCs w:val="18"/>
              </w:rPr>
              <w:t>公用经费合计</w:t>
            </w:r>
          </w:p>
        </w:tc>
        <w:tc>
          <w:tcPr>
            <w:tcW w:w="709" w:type="dxa"/>
            <w:tcBorders>
              <w:top w:val="nil"/>
              <w:left w:val="nil"/>
              <w:bottom w:val="single" w:sz="8" w:space="0" w:color="auto"/>
              <w:right w:val="single" w:sz="8" w:space="0" w:color="auto"/>
            </w:tcBorders>
            <w:vAlign w:val="center"/>
          </w:tcPr>
          <w:p w:rsidR="00AF4D4E" w:rsidRDefault="00AF4D4E">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6.01　</w:t>
            </w:r>
          </w:p>
        </w:tc>
        <w:tc>
          <w:tcPr>
            <w:tcW w:w="2220" w:type="dxa"/>
          </w:tcPr>
          <w:p w:rsidR="00AF4D4E" w:rsidRDefault="00AF4D4E">
            <w:pPr>
              <w:widowControl/>
              <w:jc w:val="left"/>
            </w:pPr>
          </w:p>
        </w:tc>
        <w:tc>
          <w:tcPr>
            <w:tcW w:w="2220" w:type="dxa"/>
          </w:tcPr>
          <w:p w:rsidR="00AF4D4E" w:rsidRDefault="00AF4D4E">
            <w:pPr>
              <w:widowControl/>
              <w:jc w:val="left"/>
            </w:pPr>
          </w:p>
        </w:tc>
        <w:tc>
          <w:tcPr>
            <w:tcW w:w="2220" w:type="dxa"/>
          </w:tcPr>
          <w:p w:rsidR="00AF4D4E" w:rsidRDefault="00AF4D4E">
            <w:pPr>
              <w:widowControl/>
              <w:jc w:val="left"/>
            </w:pPr>
          </w:p>
        </w:tc>
        <w:tc>
          <w:tcPr>
            <w:tcW w:w="2220" w:type="dxa"/>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bl>
    <w:p w:rsidR="00C85EA1" w:rsidRDefault="00C85EA1">
      <w:pPr>
        <w:ind w:firstLineChars="200" w:firstLine="628"/>
        <w:rPr>
          <w:rFonts w:ascii="黑体" w:eastAsia="黑体" w:hAnsi="黑体"/>
          <w:szCs w:val="32"/>
        </w:rPr>
      </w:pPr>
    </w:p>
    <w:p w:rsidR="00C85EA1" w:rsidRDefault="00C85EA1">
      <w:pPr>
        <w:ind w:firstLineChars="200" w:firstLine="628"/>
        <w:rPr>
          <w:rFonts w:ascii="黑体" w:eastAsia="黑体" w:hAnsi="黑体"/>
          <w:szCs w:val="32"/>
        </w:rPr>
      </w:pPr>
    </w:p>
    <w:p w:rsidR="00C85EA1" w:rsidRDefault="00C85EA1" w:rsidP="00BC4977">
      <w:pPr>
        <w:ind w:firstLineChars="500" w:firstLine="1569"/>
        <w:rPr>
          <w:rFonts w:ascii="黑体" w:eastAsia="黑体" w:hAnsi="黑体"/>
          <w:szCs w:val="32"/>
        </w:rPr>
      </w:pPr>
      <w:r>
        <w:rPr>
          <w:rFonts w:ascii="黑体" w:eastAsia="黑体" w:hAnsi="黑体" w:hint="eastAsia"/>
          <w:szCs w:val="32"/>
        </w:rPr>
        <w:t>政府性基金预算财政拨款收入支出决算表</w:t>
      </w:r>
    </w:p>
    <w:p w:rsidR="00C85EA1" w:rsidRDefault="00C85EA1">
      <w:pPr>
        <w:rPr>
          <w:rFonts w:ascii="黑体" w:eastAsia="黑体" w:hAnsi="黑体"/>
          <w:sz w:val="20"/>
        </w:rPr>
      </w:pPr>
      <w:r>
        <w:rPr>
          <w:rFonts w:ascii="黑体" w:eastAsia="黑体" w:hAnsi="黑体" w:hint="eastAsia"/>
          <w:sz w:val="20"/>
        </w:rPr>
        <w:t xml:space="preserve">                                                                                  </w:t>
      </w:r>
      <w:r>
        <w:rPr>
          <w:rFonts w:ascii="宋体" w:eastAsia="宋体" w:hAnsi="宋体" w:cs="宋体" w:hint="eastAsia"/>
          <w:kern w:val="0"/>
          <w:sz w:val="20"/>
        </w:rPr>
        <w:t>公开07表</w:t>
      </w:r>
    </w:p>
    <w:tbl>
      <w:tblPr>
        <w:tblW w:w="9180" w:type="dxa"/>
        <w:tblInd w:w="-205" w:type="dxa"/>
        <w:tblLayout w:type="fixed"/>
        <w:tblLook w:val="0000"/>
      </w:tblPr>
      <w:tblGrid>
        <w:gridCol w:w="414"/>
        <w:gridCol w:w="345"/>
        <w:gridCol w:w="390"/>
        <w:gridCol w:w="825"/>
        <w:gridCol w:w="316"/>
        <w:gridCol w:w="580"/>
        <w:gridCol w:w="640"/>
        <w:gridCol w:w="480"/>
        <w:gridCol w:w="430"/>
        <w:gridCol w:w="430"/>
        <w:gridCol w:w="430"/>
        <w:gridCol w:w="430"/>
        <w:gridCol w:w="430"/>
        <w:gridCol w:w="460"/>
        <w:gridCol w:w="820"/>
        <w:gridCol w:w="880"/>
        <w:gridCol w:w="880"/>
      </w:tblGrid>
      <w:tr w:rsidR="00C85EA1" w:rsidTr="00C91D77">
        <w:trPr>
          <w:trHeight w:val="255"/>
        </w:trPr>
        <w:tc>
          <w:tcPr>
            <w:tcW w:w="759" w:type="dxa"/>
            <w:gridSpan w:val="2"/>
            <w:tcBorders>
              <w:top w:val="nil"/>
              <w:left w:val="nil"/>
              <w:bottom w:val="nil"/>
              <w:right w:val="nil"/>
            </w:tcBorders>
            <w:vAlign w:val="bottom"/>
          </w:tcPr>
          <w:p w:rsidR="00C85EA1" w:rsidRDefault="00C85EA1">
            <w:pPr>
              <w:widowControl/>
              <w:jc w:val="left"/>
              <w:rPr>
                <w:rFonts w:ascii="宋体" w:eastAsia="宋体" w:hAnsi="宋体" w:cs="Arial"/>
                <w:kern w:val="0"/>
                <w:sz w:val="20"/>
              </w:rPr>
            </w:pPr>
            <w:r>
              <w:rPr>
                <w:rFonts w:ascii="宋体" w:eastAsia="宋体" w:hAnsi="宋体" w:cs="Arial" w:hint="eastAsia"/>
                <w:kern w:val="0"/>
                <w:sz w:val="20"/>
              </w:rPr>
              <w:t>部门：</w:t>
            </w:r>
          </w:p>
        </w:tc>
        <w:tc>
          <w:tcPr>
            <w:tcW w:w="39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825"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316"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58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64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8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6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82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1760" w:type="dxa"/>
            <w:gridSpan w:val="2"/>
            <w:tcBorders>
              <w:top w:val="nil"/>
              <w:left w:val="nil"/>
              <w:bottom w:val="nil"/>
              <w:right w:val="nil"/>
            </w:tcBorders>
            <w:vAlign w:val="bottom"/>
          </w:tcPr>
          <w:p w:rsidR="00C85EA1" w:rsidRDefault="00C85EA1">
            <w:pPr>
              <w:widowControl/>
              <w:jc w:val="center"/>
              <w:rPr>
                <w:rFonts w:ascii="宋体" w:eastAsia="宋体" w:hAnsi="宋体" w:cs="Arial"/>
                <w:kern w:val="0"/>
                <w:sz w:val="20"/>
              </w:rPr>
            </w:pPr>
            <w:r>
              <w:rPr>
                <w:rFonts w:ascii="宋体" w:eastAsia="宋体" w:hAnsi="宋体" w:cs="Arial" w:hint="eastAsia"/>
                <w:kern w:val="0"/>
                <w:sz w:val="20"/>
              </w:rPr>
              <w:t xml:space="preserve">  单位：万元</w:t>
            </w:r>
          </w:p>
        </w:tc>
      </w:tr>
      <w:tr w:rsidR="00C85EA1" w:rsidTr="00C91D77">
        <w:trPr>
          <w:trHeight w:val="465"/>
        </w:trPr>
        <w:tc>
          <w:tcPr>
            <w:tcW w:w="1149" w:type="dxa"/>
            <w:gridSpan w:val="3"/>
            <w:vMerge w:val="restart"/>
            <w:tcBorders>
              <w:top w:val="single" w:sz="4" w:space="0" w:color="000000"/>
              <w:left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科目编码</w:t>
            </w:r>
          </w:p>
        </w:tc>
        <w:tc>
          <w:tcPr>
            <w:tcW w:w="825" w:type="dxa"/>
            <w:vMerge w:val="restart"/>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科目名称</w:t>
            </w:r>
          </w:p>
        </w:tc>
        <w:tc>
          <w:tcPr>
            <w:tcW w:w="1536" w:type="dxa"/>
            <w:gridSpan w:val="3"/>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年初结转和结余</w:t>
            </w:r>
          </w:p>
        </w:tc>
        <w:tc>
          <w:tcPr>
            <w:tcW w:w="1340" w:type="dxa"/>
            <w:gridSpan w:val="3"/>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本年收入</w:t>
            </w:r>
          </w:p>
        </w:tc>
        <w:tc>
          <w:tcPr>
            <w:tcW w:w="1290" w:type="dxa"/>
            <w:gridSpan w:val="3"/>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本年支出</w:t>
            </w:r>
          </w:p>
        </w:tc>
        <w:tc>
          <w:tcPr>
            <w:tcW w:w="3040" w:type="dxa"/>
            <w:gridSpan w:val="4"/>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年末结转和结余</w:t>
            </w:r>
          </w:p>
        </w:tc>
      </w:tr>
      <w:tr w:rsidR="00C85EA1" w:rsidTr="00C91D77">
        <w:trPr>
          <w:trHeight w:val="615"/>
        </w:trPr>
        <w:tc>
          <w:tcPr>
            <w:tcW w:w="1149" w:type="dxa"/>
            <w:gridSpan w:val="3"/>
            <w:vMerge/>
            <w:tcBorders>
              <w:top w:val="single" w:sz="4" w:space="0" w:color="000000"/>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5" w:type="dxa"/>
            <w:vMerge/>
            <w:tcBorders>
              <w:top w:val="single" w:sz="4" w:space="0" w:color="000000"/>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316"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合计</w:t>
            </w:r>
          </w:p>
        </w:tc>
        <w:tc>
          <w:tcPr>
            <w:tcW w:w="58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基本支出结转</w:t>
            </w:r>
          </w:p>
        </w:tc>
        <w:tc>
          <w:tcPr>
            <w:tcW w:w="64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项目支出结转和结余</w:t>
            </w:r>
          </w:p>
        </w:tc>
        <w:tc>
          <w:tcPr>
            <w:tcW w:w="48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合计</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基本支出</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合计</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基本支出</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w:t>
            </w:r>
          </w:p>
        </w:tc>
        <w:tc>
          <w:tcPr>
            <w:tcW w:w="46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合计</w:t>
            </w:r>
          </w:p>
        </w:tc>
        <w:tc>
          <w:tcPr>
            <w:tcW w:w="82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基本支出结转</w:t>
            </w:r>
          </w:p>
        </w:tc>
        <w:tc>
          <w:tcPr>
            <w:tcW w:w="1760" w:type="dxa"/>
            <w:gridSpan w:val="2"/>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项目支出结转和结余</w:t>
            </w:r>
          </w:p>
        </w:tc>
      </w:tr>
      <w:tr w:rsidR="00C85EA1" w:rsidTr="00C91D77">
        <w:trPr>
          <w:trHeight w:val="308"/>
        </w:trPr>
        <w:tc>
          <w:tcPr>
            <w:tcW w:w="1149" w:type="dxa"/>
            <w:gridSpan w:val="3"/>
            <w:vMerge/>
            <w:tcBorders>
              <w:top w:val="single" w:sz="4" w:space="0" w:color="000000"/>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5" w:type="dxa"/>
            <w:vMerge/>
            <w:tcBorders>
              <w:top w:val="single" w:sz="4" w:space="0" w:color="000000"/>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316"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5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64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6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8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项目支出结转</w:t>
            </w:r>
          </w:p>
        </w:tc>
        <w:tc>
          <w:tcPr>
            <w:tcW w:w="88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项目支出结余</w:t>
            </w:r>
          </w:p>
        </w:tc>
      </w:tr>
      <w:tr w:rsidR="00C85EA1" w:rsidTr="00C91D77">
        <w:trPr>
          <w:trHeight w:val="615"/>
        </w:trPr>
        <w:tc>
          <w:tcPr>
            <w:tcW w:w="1149" w:type="dxa"/>
            <w:gridSpan w:val="3"/>
            <w:vMerge/>
            <w:tcBorders>
              <w:top w:val="single" w:sz="4" w:space="0" w:color="000000"/>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5" w:type="dxa"/>
            <w:vMerge/>
            <w:tcBorders>
              <w:top w:val="single" w:sz="4" w:space="0" w:color="000000"/>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316"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5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64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6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r>
      <w:tr w:rsidR="00C85EA1" w:rsidTr="00C91D77">
        <w:trPr>
          <w:trHeight w:val="154"/>
        </w:trPr>
        <w:tc>
          <w:tcPr>
            <w:tcW w:w="414" w:type="dxa"/>
            <w:vMerge w:val="restart"/>
            <w:tcBorders>
              <w:top w:val="single" w:sz="4" w:space="0" w:color="auto"/>
              <w:left w:val="single" w:sz="4" w:space="0" w:color="auto"/>
              <w:right w:val="single" w:sz="4" w:space="0" w:color="auto"/>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类</w:t>
            </w:r>
          </w:p>
        </w:tc>
        <w:tc>
          <w:tcPr>
            <w:tcW w:w="345" w:type="dxa"/>
            <w:vMerge w:val="restart"/>
            <w:tcBorders>
              <w:top w:val="single" w:sz="4" w:space="0" w:color="auto"/>
              <w:left w:val="nil"/>
              <w:right w:val="single" w:sz="4" w:space="0" w:color="auto"/>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款</w:t>
            </w:r>
          </w:p>
        </w:tc>
        <w:tc>
          <w:tcPr>
            <w:tcW w:w="390" w:type="dxa"/>
            <w:vMerge w:val="restart"/>
            <w:tcBorders>
              <w:top w:val="single" w:sz="4" w:space="0" w:color="auto"/>
              <w:left w:val="nil"/>
              <w:right w:val="single" w:sz="4" w:space="0" w:color="auto"/>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项</w:t>
            </w:r>
          </w:p>
        </w:tc>
        <w:tc>
          <w:tcPr>
            <w:tcW w:w="825" w:type="dxa"/>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 xml:space="preserve"> 栏次</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r>
      <w:tr w:rsidR="00C85EA1" w:rsidTr="00C91D77">
        <w:trPr>
          <w:trHeight w:val="154"/>
        </w:trPr>
        <w:tc>
          <w:tcPr>
            <w:tcW w:w="414" w:type="dxa"/>
            <w:vMerge/>
            <w:tcBorders>
              <w:left w:val="single" w:sz="4" w:space="0" w:color="auto"/>
              <w:bottom w:val="single" w:sz="4" w:space="0" w:color="auto"/>
              <w:right w:val="single" w:sz="4" w:space="0" w:color="auto"/>
            </w:tcBorders>
            <w:vAlign w:val="center"/>
          </w:tcPr>
          <w:p w:rsidR="00C85EA1" w:rsidRDefault="00C85EA1">
            <w:pPr>
              <w:widowControl/>
              <w:jc w:val="right"/>
            </w:pPr>
          </w:p>
        </w:tc>
        <w:tc>
          <w:tcPr>
            <w:tcW w:w="345" w:type="dxa"/>
            <w:vMerge/>
            <w:tcBorders>
              <w:left w:val="nil"/>
              <w:bottom w:val="single" w:sz="4" w:space="0" w:color="auto"/>
              <w:right w:val="single" w:sz="4" w:space="0" w:color="auto"/>
            </w:tcBorders>
            <w:vAlign w:val="center"/>
          </w:tcPr>
          <w:p w:rsidR="00C85EA1" w:rsidRDefault="00C85EA1">
            <w:pPr>
              <w:widowControl/>
              <w:jc w:val="right"/>
            </w:pPr>
          </w:p>
        </w:tc>
        <w:tc>
          <w:tcPr>
            <w:tcW w:w="390" w:type="dxa"/>
            <w:vMerge/>
            <w:tcBorders>
              <w:left w:val="nil"/>
              <w:bottom w:val="single" w:sz="4" w:space="0" w:color="auto"/>
              <w:right w:val="single" w:sz="4" w:space="0" w:color="auto"/>
            </w:tcBorders>
            <w:vAlign w:val="center"/>
          </w:tcPr>
          <w:p w:rsidR="00C85EA1" w:rsidRDefault="00C85EA1">
            <w:pPr>
              <w:widowControl/>
              <w:jc w:val="right"/>
            </w:pPr>
          </w:p>
        </w:tc>
        <w:tc>
          <w:tcPr>
            <w:tcW w:w="825"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合计</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r>
      <w:tr w:rsidR="00C85EA1" w:rsidTr="00C91D77">
        <w:trPr>
          <w:trHeight w:val="500"/>
        </w:trPr>
        <w:tc>
          <w:tcPr>
            <w:tcW w:w="1149" w:type="dxa"/>
            <w:gridSpan w:val="3"/>
            <w:tcBorders>
              <w:top w:val="nil"/>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lastRenderedPageBreak/>
              <w:t xml:space="preserve">　</w:t>
            </w:r>
          </w:p>
        </w:tc>
        <w:tc>
          <w:tcPr>
            <w:tcW w:w="825" w:type="dxa"/>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r>
      <w:tr w:rsidR="00C85EA1" w:rsidTr="00C91D77">
        <w:trPr>
          <w:trHeight w:val="550"/>
        </w:trPr>
        <w:tc>
          <w:tcPr>
            <w:tcW w:w="1149" w:type="dxa"/>
            <w:gridSpan w:val="3"/>
            <w:tcBorders>
              <w:top w:val="nil"/>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5" w:type="dxa"/>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r>
      <w:tr w:rsidR="00C85EA1" w:rsidTr="00C91D77">
        <w:trPr>
          <w:trHeight w:val="559"/>
        </w:trPr>
        <w:tc>
          <w:tcPr>
            <w:tcW w:w="1149" w:type="dxa"/>
            <w:gridSpan w:val="3"/>
            <w:tcBorders>
              <w:top w:val="nil"/>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5" w:type="dxa"/>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r>
    </w:tbl>
    <w:p w:rsidR="00C85EA1" w:rsidRPr="000B2C84" w:rsidRDefault="002043C1" w:rsidP="000B2C84">
      <w:pPr>
        <w:ind w:firstLineChars="100" w:firstLine="274"/>
        <w:rPr>
          <w:rFonts w:ascii="仿宋_GB2312" w:hAnsi="黑体"/>
          <w:sz w:val="28"/>
          <w:szCs w:val="28"/>
        </w:rPr>
      </w:pPr>
      <w:r w:rsidRPr="000B2C84">
        <w:rPr>
          <w:rFonts w:ascii="仿宋_GB2312" w:hAnsi="宋体" w:cs="Arial" w:hint="eastAsia"/>
          <w:color w:val="000000"/>
          <w:kern w:val="0"/>
          <w:sz w:val="28"/>
          <w:szCs w:val="28"/>
        </w:rPr>
        <w:t>（</w:t>
      </w:r>
      <w:r w:rsidR="000727A1">
        <w:rPr>
          <w:rFonts w:ascii="仿宋_GB2312" w:hAnsi="宋体" w:cs="Arial" w:hint="eastAsia"/>
          <w:color w:val="000000"/>
          <w:kern w:val="0"/>
          <w:sz w:val="28"/>
          <w:szCs w:val="28"/>
        </w:rPr>
        <w:t>石台县老干部局</w:t>
      </w:r>
      <w:r w:rsidR="00B76992" w:rsidRPr="000B2C84">
        <w:rPr>
          <w:rFonts w:ascii="仿宋_GB2312" w:hAnsi="宋体" w:cs="Arial" w:hint="eastAsia"/>
          <w:color w:val="000000"/>
          <w:kern w:val="0"/>
          <w:sz w:val="28"/>
          <w:szCs w:val="28"/>
        </w:rPr>
        <w:t>没有</w:t>
      </w:r>
      <w:r w:rsidRPr="000B2C84">
        <w:rPr>
          <w:rFonts w:ascii="仿宋_GB2312" w:hAnsi="黑体" w:hint="eastAsia"/>
          <w:sz w:val="28"/>
          <w:szCs w:val="28"/>
        </w:rPr>
        <w:t>政府性基金</w:t>
      </w:r>
      <w:r w:rsidR="00B76992" w:rsidRPr="000B2C84">
        <w:rPr>
          <w:rFonts w:ascii="仿宋_GB2312" w:hAnsi="黑体" w:hint="eastAsia"/>
          <w:sz w:val="28"/>
          <w:szCs w:val="28"/>
        </w:rPr>
        <w:t>收入</w:t>
      </w:r>
      <w:r w:rsidRPr="000B2C84">
        <w:rPr>
          <w:rFonts w:ascii="仿宋_GB2312" w:hAnsi="黑体" w:hint="eastAsia"/>
          <w:sz w:val="28"/>
          <w:szCs w:val="28"/>
        </w:rPr>
        <w:t>，</w:t>
      </w:r>
      <w:r w:rsidR="00B76992" w:rsidRPr="000B2C84">
        <w:rPr>
          <w:rFonts w:ascii="仿宋_GB2312" w:hAnsi="黑体" w:hint="eastAsia"/>
          <w:sz w:val="28"/>
          <w:szCs w:val="28"/>
        </w:rPr>
        <w:t>也没有</w:t>
      </w:r>
      <w:r w:rsidR="000B2C84">
        <w:rPr>
          <w:rFonts w:ascii="仿宋_GB2312" w:hAnsi="黑体" w:hint="eastAsia"/>
          <w:sz w:val="28"/>
          <w:szCs w:val="28"/>
        </w:rPr>
        <w:t>安排</w:t>
      </w:r>
      <w:r w:rsidR="00B76992" w:rsidRPr="000B2C84">
        <w:rPr>
          <w:rFonts w:ascii="仿宋_GB2312" w:hAnsi="黑体" w:hint="eastAsia"/>
          <w:sz w:val="28"/>
          <w:szCs w:val="28"/>
        </w:rPr>
        <w:t>政府性基金支出</w:t>
      </w:r>
      <w:r w:rsidR="000B2C84" w:rsidRPr="000B2C84">
        <w:rPr>
          <w:rFonts w:ascii="仿宋_GB2312" w:hAnsi="黑体" w:hint="eastAsia"/>
          <w:sz w:val="28"/>
          <w:szCs w:val="28"/>
        </w:rPr>
        <w:t>，</w:t>
      </w:r>
      <w:r w:rsidRPr="000B2C84">
        <w:rPr>
          <w:rFonts w:ascii="仿宋_GB2312" w:hAnsi="黑体" w:hint="eastAsia"/>
          <w:sz w:val="28"/>
          <w:szCs w:val="28"/>
        </w:rPr>
        <w:t>故本表无数据）</w:t>
      </w:r>
    </w:p>
    <w:p w:rsidR="002043C1" w:rsidRPr="000B2C84" w:rsidRDefault="002043C1">
      <w:pPr>
        <w:ind w:firstLineChars="200" w:firstLine="628"/>
        <w:rPr>
          <w:rFonts w:ascii="黑体" w:eastAsia="黑体" w:hAnsi="黑体"/>
          <w:szCs w:val="32"/>
        </w:rPr>
      </w:pPr>
    </w:p>
    <w:p w:rsidR="00C85EA1" w:rsidRDefault="00C85EA1">
      <w:pPr>
        <w:ind w:firstLineChars="200" w:firstLine="628"/>
        <w:rPr>
          <w:rFonts w:ascii="黑体" w:eastAsia="黑体" w:hAnsi="黑体"/>
          <w:szCs w:val="32"/>
        </w:rPr>
      </w:pPr>
      <w:r>
        <w:rPr>
          <w:rFonts w:ascii="黑体" w:eastAsia="黑体" w:hAnsi="黑体" w:hint="eastAsia"/>
          <w:szCs w:val="32"/>
        </w:rPr>
        <w:t>第三部分  石台县</w:t>
      </w:r>
      <w:r w:rsidR="00F04384">
        <w:rPr>
          <w:rFonts w:ascii="黑体" w:eastAsia="黑体" w:hAnsi="黑体" w:hint="eastAsia"/>
          <w:szCs w:val="32"/>
        </w:rPr>
        <w:t>老干部</w:t>
      </w:r>
      <w:r>
        <w:rPr>
          <w:rFonts w:ascii="黑体" w:eastAsia="黑体" w:hAnsi="仿宋" w:hint="eastAsia"/>
          <w:szCs w:val="32"/>
        </w:rPr>
        <w:t>局2019年度部门决算情况说明</w:t>
      </w:r>
    </w:p>
    <w:p w:rsidR="00C85EA1" w:rsidRDefault="00C85EA1">
      <w:pPr>
        <w:ind w:firstLineChars="200" w:firstLine="628"/>
        <w:rPr>
          <w:rFonts w:ascii="黑体" w:eastAsia="黑体" w:hAnsi="黑体"/>
          <w:szCs w:val="32"/>
        </w:rPr>
      </w:pPr>
      <w:r>
        <w:rPr>
          <w:rFonts w:ascii="黑体" w:eastAsia="黑体" w:hAnsi="黑体" w:hint="eastAsia"/>
          <w:szCs w:val="32"/>
        </w:rPr>
        <w:t>一、收入支出决算总体情况说明</w:t>
      </w:r>
    </w:p>
    <w:p w:rsidR="00C85EA1" w:rsidRDefault="00C85EA1">
      <w:pPr>
        <w:ind w:firstLineChars="200" w:firstLine="628"/>
        <w:rPr>
          <w:rFonts w:ascii="仿宋_GB2312" w:hAnsi="仿宋"/>
          <w:szCs w:val="32"/>
        </w:rPr>
      </w:pPr>
      <w:r>
        <w:rPr>
          <w:rFonts w:ascii="仿宋_GB2312" w:hAnsi="仿宋" w:hint="eastAsia"/>
          <w:szCs w:val="32"/>
        </w:rPr>
        <w:t>2019年度收入总计</w:t>
      </w:r>
      <w:r w:rsidR="00F04384">
        <w:rPr>
          <w:rFonts w:ascii="仿宋_GB2312" w:hAnsi="仿宋" w:hint="eastAsia"/>
          <w:szCs w:val="32"/>
        </w:rPr>
        <w:t>84.50</w:t>
      </w:r>
      <w:r>
        <w:rPr>
          <w:rFonts w:ascii="仿宋_GB2312" w:hAnsi="仿宋" w:hint="eastAsia"/>
          <w:szCs w:val="32"/>
        </w:rPr>
        <w:t>万元，支出总计</w:t>
      </w:r>
      <w:r w:rsidR="00F04384">
        <w:rPr>
          <w:rFonts w:ascii="仿宋_GB2312" w:hAnsi="仿宋" w:hint="eastAsia"/>
          <w:szCs w:val="32"/>
        </w:rPr>
        <w:t>84.50万元</w:t>
      </w:r>
      <w:r>
        <w:rPr>
          <w:rFonts w:ascii="仿宋_GB2312" w:hAnsi="仿宋" w:hint="eastAsia"/>
          <w:szCs w:val="32"/>
        </w:rPr>
        <w:t>。与2018年相比，收、支总计各</w:t>
      </w:r>
      <w:r w:rsidR="00F04384">
        <w:rPr>
          <w:rFonts w:ascii="仿宋_GB2312" w:hAnsi="仿宋" w:hint="eastAsia"/>
          <w:szCs w:val="32"/>
        </w:rPr>
        <w:t>减少61.43</w:t>
      </w:r>
      <w:r>
        <w:rPr>
          <w:rFonts w:ascii="仿宋_GB2312" w:hAnsi="仿宋" w:hint="eastAsia"/>
          <w:szCs w:val="32"/>
        </w:rPr>
        <w:t>万元，</w:t>
      </w:r>
      <w:r w:rsidR="00E32EEE">
        <w:rPr>
          <w:rFonts w:ascii="仿宋_GB2312" w:hAnsi="仿宋" w:hint="eastAsia"/>
          <w:szCs w:val="32"/>
        </w:rPr>
        <w:t>减少42%。主要原因是机构改革原老干部局人员并入县委组织部。</w:t>
      </w:r>
    </w:p>
    <w:p w:rsidR="00C85EA1" w:rsidRDefault="00C85EA1">
      <w:pPr>
        <w:ind w:firstLineChars="200" w:firstLine="628"/>
        <w:rPr>
          <w:rFonts w:ascii="黑体" w:eastAsia="黑体" w:hAnsi="仿宋"/>
          <w:szCs w:val="32"/>
        </w:rPr>
      </w:pPr>
      <w:r>
        <w:rPr>
          <w:rFonts w:ascii="黑体" w:eastAsia="黑体" w:hAnsi="仿宋" w:hint="eastAsia"/>
          <w:szCs w:val="32"/>
        </w:rPr>
        <w:t>二、收入决算情况说明</w:t>
      </w:r>
    </w:p>
    <w:p w:rsidR="00C85EA1" w:rsidRDefault="00C85EA1">
      <w:pPr>
        <w:ind w:firstLineChars="200" w:firstLine="628"/>
        <w:rPr>
          <w:rFonts w:ascii="仿宋_GB2312" w:hAnsi="仿宋"/>
          <w:szCs w:val="32"/>
        </w:rPr>
      </w:pPr>
      <w:r>
        <w:rPr>
          <w:rFonts w:ascii="仿宋_GB2312" w:hAnsi="仿宋" w:hint="eastAsia"/>
          <w:szCs w:val="32"/>
        </w:rPr>
        <w:t>2019年收入合计</w:t>
      </w:r>
      <w:r w:rsidR="00E32EEE">
        <w:rPr>
          <w:rFonts w:ascii="仿宋_GB2312" w:hAnsi="仿宋" w:hint="eastAsia"/>
          <w:szCs w:val="32"/>
        </w:rPr>
        <w:t xml:space="preserve"> 84.50</w:t>
      </w:r>
      <w:r>
        <w:rPr>
          <w:rFonts w:ascii="仿宋_GB2312" w:hAnsi="仿宋" w:hint="eastAsia"/>
          <w:szCs w:val="32"/>
        </w:rPr>
        <w:t>万元，其中：财政拨款收入</w:t>
      </w:r>
      <w:r w:rsidR="00E32EEE">
        <w:rPr>
          <w:rFonts w:ascii="仿宋_GB2312" w:hAnsi="仿宋" w:hint="eastAsia"/>
          <w:szCs w:val="32"/>
        </w:rPr>
        <w:t>84.50</w:t>
      </w:r>
      <w:r>
        <w:rPr>
          <w:rFonts w:ascii="仿宋_GB2312" w:hAnsi="仿宋" w:hint="eastAsia"/>
          <w:szCs w:val="32"/>
        </w:rPr>
        <w:t>万元，占</w:t>
      </w:r>
      <w:r w:rsidR="00E32EEE">
        <w:rPr>
          <w:rFonts w:ascii="仿宋_GB2312" w:hAnsi="仿宋" w:hint="eastAsia"/>
          <w:szCs w:val="32"/>
        </w:rPr>
        <w:t>100</w:t>
      </w:r>
      <w:r>
        <w:rPr>
          <w:rFonts w:ascii="仿宋_GB2312" w:hAnsi="仿宋" w:hint="eastAsia"/>
          <w:szCs w:val="32"/>
        </w:rPr>
        <w:t>%。</w:t>
      </w:r>
    </w:p>
    <w:p w:rsidR="00C85EA1" w:rsidRDefault="00C85EA1">
      <w:pPr>
        <w:ind w:firstLineChars="200" w:firstLine="628"/>
        <w:rPr>
          <w:rFonts w:ascii="黑体" w:eastAsia="黑体" w:hAnsi="仿宋"/>
          <w:szCs w:val="32"/>
        </w:rPr>
      </w:pPr>
      <w:r>
        <w:rPr>
          <w:rFonts w:ascii="黑体" w:eastAsia="黑体" w:hAnsi="仿宋" w:hint="eastAsia"/>
          <w:szCs w:val="32"/>
        </w:rPr>
        <w:t>三、支出决算情况说明</w:t>
      </w:r>
    </w:p>
    <w:p w:rsidR="00C85EA1" w:rsidRDefault="00C85EA1">
      <w:pPr>
        <w:ind w:firstLineChars="200" w:firstLine="628"/>
        <w:rPr>
          <w:rFonts w:ascii="仿宋_GB2312" w:hAnsi="仿宋"/>
          <w:szCs w:val="32"/>
        </w:rPr>
      </w:pPr>
      <w:r>
        <w:rPr>
          <w:rFonts w:ascii="仿宋_GB2312" w:hAnsi="仿宋" w:hint="eastAsia"/>
          <w:szCs w:val="32"/>
        </w:rPr>
        <w:t>2019年支出合计</w:t>
      </w:r>
      <w:r w:rsidR="00E32EEE">
        <w:rPr>
          <w:rFonts w:ascii="仿宋_GB2312" w:hAnsi="仿宋" w:hint="eastAsia"/>
          <w:szCs w:val="32"/>
        </w:rPr>
        <w:t>84.50万</w:t>
      </w:r>
      <w:r>
        <w:rPr>
          <w:rFonts w:ascii="仿宋_GB2312" w:hAnsi="仿宋" w:hint="eastAsia"/>
          <w:szCs w:val="32"/>
        </w:rPr>
        <w:t>元，其中：基本支出</w:t>
      </w:r>
      <w:r w:rsidR="00E32EEE">
        <w:rPr>
          <w:rFonts w:ascii="仿宋_GB2312" w:hAnsi="仿宋" w:hint="eastAsia"/>
          <w:szCs w:val="32"/>
        </w:rPr>
        <w:t>84.50</w:t>
      </w:r>
      <w:r>
        <w:rPr>
          <w:rFonts w:ascii="仿宋_GB2312" w:hAnsi="仿宋" w:hint="eastAsia"/>
          <w:szCs w:val="32"/>
        </w:rPr>
        <w:t>万元，占</w:t>
      </w:r>
      <w:r w:rsidR="00E32EEE">
        <w:rPr>
          <w:rFonts w:ascii="仿宋_GB2312" w:hAnsi="仿宋" w:hint="eastAsia"/>
          <w:szCs w:val="32"/>
        </w:rPr>
        <w:t>78</w:t>
      </w:r>
      <w:r>
        <w:rPr>
          <w:rFonts w:ascii="仿宋_GB2312" w:hAnsi="仿宋" w:hint="eastAsia"/>
          <w:szCs w:val="32"/>
        </w:rPr>
        <w:t>%；项目支出</w:t>
      </w:r>
      <w:r w:rsidR="00E32EEE">
        <w:rPr>
          <w:rFonts w:ascii="仿宋_GB2312" w:hAnsi="仿宋" w:hint="eastAsia"/>
          <w:szCs w:val="32"/>
        </w:rPr>
        <w:t>19.00</w:t>
      </w:r>
      <w:r>
        <w:rPr>
          <w:rFonts w:ascii="仿宋_GB2312" w:hAnsi="仿宋" w:hint="eastAsia"/>
          <w:szCs w:val="32"/>
        </w:rPr>
        <w:t>万元，占</w:t>
      </w:r>
      <w:r w:rsidR="00E32EEE">
        <w:rPr>
          <w:rFonts w:ascii="仿宋_GB2312" w:hAnsi="仿宋" w:hint="eastAsia"/>
          <w:szCs w:val="32"/>
        </w:rPr>
        <w:t>22</w:t>
      </w:r>
      <w:r>
        <w:rPr>
          <w:rFonts w:ascii="仿宋_GB2312" w:hAnsi="仿宋" w:hint="eastAsia"/>
          <w:szCs w:val="32"/>
        </w:rPr>
        <w:t>%。</w:t>
      </w:r>
    </w:p>
    <w:p w:rsidR="00C85EA1" w:rsidRDefault="00C85EA1">
      <w:pPr>
        <w:ind w:firstLineChars="200" w:firstLine="628"/>
        <w:rPr>
          <w:rFonts w:ascii="黑体" w:eastAsia="黑体" w:hAnsi="仿宋"/>
          <w:szCs w:val="32"/>
        </w:rPr>
      </w:pPr>
      <w:r>
        <w:rPr>
          <w:rFonts w:ascii="黑体" w:eastAsia="黑体" w:hAnsi="仿宋" w:hint="eastAsia"/>
          <w:szCs w:val="32"/>
        </w:rPr>
        <w:t>四、</w:t>
      </w:r>
      <w:r>
        <w:rPr>
          <w:rFonts w:ascii="黑体" w:eastAsia="黑体" w:hint="eastAsia"/>
          <w:szCs w:val="32"/>
        </w:rPr>
        <w:t>财政拨款收入支出决算总体情况说明</w:t>
      </w:r>
    </w:p>
    <w:p w:rsidR="002043C1" w:rsidRDefault="00C85EA1" w:rsidP="002043C1">
      <w:pPr>
        <w:ind w:firstLineChars="200" w:firstLine="628"/>
        <w:rPr>
          <w:rFonts w:ascii="仿宋_GB2312" w:hAnsi="仿宋"/>
          <w:szCs w:val="32"/>
        </w:rPr>
      </w:pPr>
      <w:r>
        <w:rPr>
          <w:rFonts w:ascii="仿宋_GB2312" w:hAnsi="仿宋" w:hint="eastAsia"/>
          <w:szCs w:val="32"/>
        </w:rPr>
        <w:t>2019年度财政拨款收入总计</w:t>
      </w:r>
      <w:r w:rsidR="0018232A">
        <w:rPr>
          <w:rFonts w:ascii="仿宋_GB2312" w:hAnsi="仿宋" w:hint="eastAsia"/>
          <w:szCs w:val="32"/>
        </w:rPr>
        <w:t>84.50</w:t>
      </w:r>
      <w:r>
        <w:rPr>
          <w:rFonts w:ascii="仿宋_GB2312" w:hAnsi="仿宋" w:hint="eastAsia"/>
          <w:szCs w:val="32"/>
        </w:rPr>
        <w:t>万元（含年初财政拨款结转和结余），支出总计</w:t>
      </w:r>
      <w:r w:rsidR="0018232A">
        <w:rPr>
          <w:rFonts w:ascii="仿宋_GB2312" w:hAnsi="仿宋" w:hint="eastAsia"/>
          <w:szCs w:val="32"/>
        </w:rPr>
        <w:t>84.50</w:t>
      </w:r>
      <w:r>
        <w:rPr>
          <w:rFonts w:ascii="仿宋_GB2312" w:hAnsi="仿宋" w:hint="eastAsia"/>
          <w:szCs w:val="32"/>
        </w:rPr>
        <w:t>万元（含年末财政拨款结转和结余），与2018年相比，财政拨款收、支总计各</w:t>
      </w:r>
      <w:r w:rsidR="0018232A">
        <w:rPr>
          <w:rFonts w:ascii="仿宋_GB2312" w:hAnsi="仿宋" w:hint="eastAsia"/>
          <w:szCs w:val="32"/>
        </w:rPr>
        <w:t>减少61.43</w:t>
      </w:r>
      <w:r>
        <w:rPr>
          <w:rFonts w:ascii="仿宋_GB2312" w:hAnsi="仿宋" w:hint="eastAsia"/>
          <w:szCs w:val="32"/>
        </w:rPr>
        <w:t>万元，</w:t>
      </w:r>
      <w:r w:rsidR="0018232A">
        <w:rPr>
          <w:rFonts w:ascii="仿宋_GB2312" w:hAnsi="仿宋" w:hint="eastAsia"/>
          <w:szCs w:val="32"/>
        </w:rPr>
        <w:t>降低42%</w:t>
      </w:r>
      <w:r w:rsidR="002043C1">
        <w:rPr>
          <w:rFonts w:ascii="仿宋_GB2312" w:hAnsi="仿宋" w:hint="eastAsia"/>
          <w:szCs w:val="32"/>
        </w:rPr>
        <w:t>。主要原因是机构改革原老干部局人员并入县委组织部</w:t>
      </w:r>
      <w:r w:rsidR="000353DA">
        <w:rPr>
          <w:rFonts w:ascii="仿宋_GB2312" w:hAnsi="仿宋" w:hint="eastAsia"/>
          <w:szCs w:val="32"/>
        </w:rPr>
        <w:t>，人员</w:t>
      </w:r>
      <w:r w:rsidR="000353DA">
        <w:rPr>
          <w:rFonts w:ascii="仿宋_GB2312" w:hAnsi="仿宋" w:hint="eastAsia"/>
          <w:szCs w:val="32"/>
        </w:rPr>
        <w:lastRenderedPageBreak/>
        <w:t>经费减少</w:t>
      </w:r>
      <w:r w:rsidR="002043C1">
        <w:rPr>
          <w:rFonts w:ascii="仿宋_GB2312" w:hAnsi="仿宋" w:hint="eastAsia"/>
          <w:szCs w:val="32"/>
        </w:rPr>
        <w:t>。</w:t>
      </w:r>
    </w:p>
    <w:p w:rsidR="00C85EA1" w:rsidRDefault="00C85EA1">
      <w:pPr>
        <w:ind w:firstLineChars="200" w:firstLine="628"/>
        <w:rPr>
          <w:rFonts w:ascii="黑体" w:eastAsia="黑体" w:hAnsi="仿宋"/>
          <w:szCs w:val="32"/>
        </w:rPr>
      </w:pPr>
      <w:r>
        <w:rPr>
          <w:rFonts w:ascii="黑体" w:eastAsia="黑体" w:hAnsi="仿宋" w:hint="eastAsia"/>
          <w:szCs w:val="32"/>
        </w:rPr>
        <w:t>五、一般公共预算财政拨款收入支出决算情况说明</w:t>
      </w:r>
    </w:p>
    <w:p w:rsidR="00C85EA1" w:rsidRDefault="00C85EA1" w:rsidP="00BC4977">
      <w:pPr>
        <w:ind w:firstLineChars="200" w:firstLine="630"/>
        <w:rPr>
          <w:rFonts w:ascii="仿宋_GB2312" w:hAnsi="仿宋"/>
          <w:b/>
          <w:bCs/>
          <w:szCs w:val="32"/>
        </w:rPr>
      </w:pPr>
      <w:r>
        <w:rPr>
          <w:rFonts w:ascii="仿宋_GB2312" w:hAnsi="仿宋" w:hint="eastAsia"/>
          <w:b/>
          <w:bCs/>
          <w:szCs w:val="32"/>
        </w:rPr>
        <w:t>（一）一般公共预算财政拨款收入决算总体情况</w:t>
      </w:r>
    </w:p>
    <w:p w:rsidR="002043C1" w:rsidRDefault="00C85EA1" w:rsidP="002043C1">
      <w:pPr>
        <w:ind w:firstLineChars="200" w:firstLine="628"/>
        <w:rPr>
          <w:rFonts w:ascii="仿宋_GB2312" w:hAnsi="仿宋"/>
          <w:szCs w:val="32"/>
        </w:rPr>
      </w:pPr>
      <w:r>
        <w:rPr>
          <w:rFonts w:ascii="仿宋_GB2312" w:hAnsi="仿宋" w:hint="eastAsia"/>
          <w:szCs w:val="32"/>
        </w:rPr>
        <w:t>2019年度一般公共预算财政拨款收入</w:t>
      </w:r>
      <w:r w:rsidR="002043C1">
        <w:rPr>
          <w:rFonts w:ascii="仿宋_GB2312" w:hAnsi="仿宋" w:hint="eastAsia"/>
          <w:szCs w:val="32"/>
        </w:rPr>
        <w:t>84.50</w:t>
      </w:r>
      <w:r>
        <w:rPr>
          <w:rFonts w:ascii="仿宋_GB2312" w:hAnsi="仿宋" w:hint="eastAsia"/>
          <w:szCs w:val="32"/>
        </w:rPr>
        <w:t>万元，占本年收入的</w:t>
      </w:r>
      <w:r w:rsidR="002043C1">
        <w:rPr>
          <w:rFonts w:ascii="仿宋_GB2312" w:hAnsi="仿宋" w:hint="eastAsia"/>
          <w:szCs w:val="32"/>
        </w:rPr>
        <w:t>100</w:t>
      </w:r>
      <w:r>
        <w:rPr>
          <w:rFonts w:ascii="仿宋_GB2312" w:hAnsi="仿宋" w:hint="eastAsia"/>
          <w:szCs w:val="32"/>
        </w:rPr>
        <w:t>%。与2018年相比，一般公共预算财政拨款收入</w:t>
      </w:r>
      <w:r w:rsidR="002043C1">
        <w:rPr>
          <w:rFonts w:ascii="仿宋_GB2312" w:hAnsi="仿宋" w:hint="eastAsia"/>
          <w:szCs w:val="32"/>
        </w:rPr>
        <w:t>减少61.43</w:t>
      </w:r>
      <w:r>
        <w:rPr>
          <w:rFonts w:ascii="仿宋_GB2312" w:hAnsi="仿宋" w:hint="eastAsia"/>
          <w:szCs w:val="32"/>
        </w:rPr>
        <w:t>万元，</w:t>
      </w:r>
      <w:r w:rsidR="002043C1">
        <w:rPr>
          <w:rFonts w:ascii="仿宋_GB2312" w:hAnsi="仿宋" w:hint="eastAsia"/>
          <w:szCs w:val="32"/>
        </w:rPr>
        <w:t>降低42%</w:t>
      </w:r>
      <w:r>
        <w:rPr>
          <w:rFonts w:ascii="仿宋_GB2312" w:hAnsi="仿宋" w:hint="eastAsia"/>
          <w:szCs w:val="32"/>
        </w:rPr>
        <w:t>。主要原因</w:t>
      </w:r>
      <w:r w:rsidR="002043C1">
        <w:rPr>
          <w:rFonts w:ascii="仿宋_GB2312" w:hAnsi="仿宋" w:hint="eastAsia"/>
          <w:szCs w:val="32"/>
        </w:rPr>
        <w:t>是机构改革原老干部局人员并入县委组织部</w:t>
      </w:r>
      <w:r w:rsidR="000353DA">
        <w:rPr>
          <w:rFonts w:ascii="仿宋_GB2312" w:hAnsi="仿宋" w:hint="eastAsia"/>
          <w:szCs w:val="32"/>
        </w:rPr>
        <w:t>，人员经费减少</w:t>
      </w:r>
      <w:r w:rsidR="002043C1">
        <w:rPr>
          <w:rFonts w:ascii="仿宋_GB2312" w:hAnsi="仿宋" w:hint="eastAsia"/>
          <w:szCs w:val="32"/>
        </w:rPr>
        <w:t>。</w:t>
      </w:r>
    </w:p>
    <w:p w:rsidR="00C85EA1" w:rsidRDefault="00C85EA1" w:rsidP="00BC4977">
      <w:pPr>
        <w:ind w:firstLineChars="200" w:firstLine="630"/>
        <w:rPr>
          <w:rFonts w:ascii="仿宋_GB2312" w:hAnsi="仿宋"/>
          <w:b/>
          <w:bCs/>
          <w:szCs w:val="32"/>
        </w:rPr>
      </w:pPr>
      <w:r>
        <w:rPr>
          <w:rFonts w:ascii="仿宋_GB2312" w:hAnsi="仿宋" w:hint="eastAsia"/>
          <w:b/>
          <w:bCs/>
          <w:szCs w:val="32"/>
        </w:rPr>
        <w:t>（二）一般公共预算财政拨款支出决算总体情况</w:t>
      </w:r>
    </w:p>
    <w:p w:rsidR="002043C1" w:rsidRDefault="00C85EA1" w:rsidP="002043C1">
      <w:pPr>
        <w:ind w:firstLineChars="200" w:firstLine="628"/>
        <w:rPr>
          <w:rFonts w:ascii="仿宋_GB2312" w:hAnsi="仿宋"/>
          <w:szCs w:val="32"/>
        </w:rPr>
      </w:pPr>
      <w:r>
        <w:rPr>
          <w:rFonts w:ascii="仿宋_GB2312" w:hAnsi="仿宋" w:hint="eastAsia"/>
          <w:szCs w:val="32"/>
        </w:rPr>
        <w:t>2019年度一般公共预算财政拨款支出</w:t>
      </w:r>
      <w:r w:rsidR="002043C1">
        <w:rPr>
          <w:rFonts w:ascii="仿宋_GB2312" w:hAnsi="仿宋" w:hint="eastAsia"/>
          <w:szCs w:val="32"/>
        </w:rPr>
        <w:t>84.50</w:t>
      </w:r>
      <w:r>
        <w:rPr>
          <w:rFonts w:ascii="仿宋_GB2312" w:hAnsi="仿宋" w:hint="eastAsia"/>
          <w:szCs w:val="32"/>
        </w:rPr>
        <w:t>万元，占本年支出的</w:t>
      </w:r>
      <w:r w:rsidR="002043C1">
        <w:rPr>
          <w:rFonts w:ascii="仿宋_GB2312" w:hAnsi="仿宋" w:hint="eastAsia"/>
          <w:szCs w:val="32"/>
        </w:rPr>
        <w:t>100</w:t>
      </w:r>
      <w:r>
        <w:rPr>
          <w:rFonts w:ascii="仿宋_GB2312" w:hAnsi="仿宋" w:hint="eastAsia"/>
          <w:szCs w:val="32"/>
        </w:rPr>
        <w:t>%。与2018年相比，一般公共预算财政拨款支出</w:t>
      </w:r>
      <w:r w:rsidR="002043C1">
        <w:rPr>
          <w:rFonts w:ascii="仿宋_GB2312" w:hAnsi="仿宋" w:hint="eastAsia"/>
          <w:szCs w:val="32"/>
        </w:rPr>
        <w:t>减少61.43</w:t>
      </w:r>
      <w:r>
        <w:rPr>
          <w:rFonts w:ascii="仿宋_GB2312" w:hAnsi="仿宋" w:hint="eastAsia"/>
          <w:szCs w:val="32"/>
        </w:rPr>
        <w:t>万元，</w:t>
      </w:r>
      <w:r w:rsidR="002043C1">
        <w:rPr>
          <w:rFonts w:ascii="仿宋_GB2312" w:hAnsi="仿宋" w:hint="eastAsia"/>
          <w:szCs w:val="32"/>
        </w:rPr>
        <w:t>降低42</w:t>
      </w:r>
      <w:r>
        <w:rPr>
          <w:rFonts w:ascii="仿宋_GB2312" w:hAnsi="仿宋" w:hint="eastAsia"/>
          <w:szCs w:val="32"/>
        </w:rPr>
        <w:t>%</w:t>
      </w:r>
      <w:r w:rsidR="002043C1">
        <w:rPr>
          <w:rFonts w:ascii="仿宋_GB2312" w:hAnsi="仿宋" w:hint="eastAsia"/>
          <w:szCs w:val="32"/>
        </w:rPr>
        <w:t>。主要原因是机构改革原老干部局人员并入县委组织部</w:t>
      </w:r>
      <w:r w:rsidR="000353DA">
        <w:rPr>
          <w:rFonts w:ascii="仿宋_GB2312" w:hAnsi="仿宋" w:hint="eastAsia"/>
          <w:szCs w:val="32"/>
        </w:rPr>
        <w:t>，人员经费减少</w:t>
      </w:r>
      <w:r w:rsidR="002043C1">
        <w:rPr>
          <w:rFonts w:ascii="仿宋_GB2312" w:hAnsi="仿宋" w:hint="eastAsia"/>
          <w:szCs w:val="32"/>
        </w:rPr>
        <w:t>。</w:t>
      </w:r>
    </w:p>
    <w:p w:rsidR="00C85EA1" w:rsidRDefault="00C85EA1" w:rsidP="00BC4977">
      <w:pPr>
        <w:ind w:firstLineChars="200" w:firstLine="630"/>
        <w:rPr>
          <w:rFonts w:ascii="仿宋_GB2312" w:hAnsi="仿宋"/>
          <w:b/>
          <w:bCs/>
          <w:szCs w:val="32"/>
        </w:rPr>
      </w:pPr>
      <w:r>
        <w:rPr>
          <w:rFonts w:ascii="仿宋_GB2312" w:hAnsi="仿宋" w:hint="eastAsia"/>
          <w:b/>
          <w:bCs/>
          <w:szCs w:val="32"/>
        </w:rPr>
        <w:t>（三）一般公共预算财政拨款支出决算结构情况</w:t>
      </w:r>
    </w:p>
    <w:p w:rsidR="00AC2C82" w:rsidRDefault="00C85EA1" w:rsidP="00AC2C82">
      <w:pPr>
        <w:ind w:firstLineChars="200" w:firstLine="628"/>
        <w:rPr>
          <w:rFonts w:ascii="仿宋_GB2312" w:hAnsi="仿宋"/>
          <w:color w:val="FF0000"/>
          <w:szCs w:val="32"/>
        </w:rPr>
      </w:pPr>
      <w:r>
        <w:rPr>
          <w:rFonts w:ascii="仿宋_GB2312" w:hAnsi="仿宋" w:hint="eastAsia"/>
          <w:szCs w:val="32"/>
        </w:rPr>
        <w:t>2019年一般公共预算财政拨款支出</w:t>
      </w:r>
      <w:r w:rsidR="002043C1">
        <w:rPr>
          <w:rFonts w:ascii="仿宋_GB2312" w:hAnsi="仿宋" w:hint="eastAsia"/>
          <w:szCs w:val="32"/>
        </w:rPr>
        <w:t>84.50</w:t>
      </w:r>
      <w:r>
        <w:rPr>
          <w:rFonts w:ascii="仿宋_GB2312" w:hAnsi="仿宋" w:hint="eastAsia"/>
          <w:szCs w:val="32"/>
        </w:rPr>
        <w:t>万元，主要用于以下方面：</w:t>
      </w:r>
      <w:r>
        <w:rPr>
          <w:rFonts w:ascii="仿宋_GB2312" w:hAnsi="仿宋" w:hint="eastAsia"/>
          <w:b/>
          <w:szCs w:val="32"/>
        </w:rPr>
        <w:t>一般公共服务(类)</w:t>
      </w:r>
      <w:r>
        <w:rPr>
          <w:rFonts w:ascii="仿宋_GB2312" w:hAnsi="仿宋" w:hint="eastAsia"/>
          <w:szCs w:val="32"/>
        </w:rPr>
        <w:t>支出</w:t>
      </w:r>
      <w:r w:rsidR="00067EB8">
        <w:rPr>
          <w:rFonts w:ascii="仿宋_GB2312" w:hAnsi="仿宋" w:hint="eastAsia"/>
          <w:szCs w:val="32"/>
        </w:rPr>
        <w:t>76.04</w:t>
      </w:r>
      <w:r>
        <w:rPr>
          <w:rFonts w:ascii="仿宋_GB2312" w:hAnsi="仿宋" w:hint="eastAsia"/>
          <w:szCs w:val="32"/>
        </w:rPr>
        <w:t>万元，占</w:t>
      </w:r>
      <w:r w:rsidR="00067EB8">
        <w:rPr>
          <w:rFonts w:ascii="仿宋_GB2312" w:hAnsi="仿宋" w:hint="eastAsia"/>
          <w:szCs w:val="32"/>
        </w:rPr>
        <w:t>90</w:t>
      </w:r>
      <w:r>
        <w:rPr>
          <w:rFonts w:ascii="仿宋_GB2312" w:hAnsi="仿宋" w:hint="eastAsia"/>
          <w:szCs w:val="32"/>
        </w:rPr>
        <w:t>%；</w:t>
      </w:r>
      <w:r w:rsidR="006C2266">
        <w:rPr>
          <w:rFonts w:ascii="仿宋_GB2312" w:hAnsi="仿宋" w:hint="eastAsia"/>
          <w:szCs w:val="32"/>
        </w:rPr>
        <w:t>其中：</w:t>
      </w:r>
      <w:r w:rsidR="006C2266">
        <w:rPr>
          <w:rFonts w:ascii="仿宋_GB2312" w:hAnsi="仿宋" w:hint="eastAsia"/>
          <w:b/>
          <w:szCs w:val="32"/>
        </w:rPr>
        <w:t>其他共产党事务（款）</w:t>
      </w:r>
      <w:r w:rsidR="006C2266">
        <w:rPr>
          <w:rFonts w:ascii="仿宋_GB2312" w:hAnsi="仿宋" w:hint="eastAsia"/>
          <w:szCs w:val="32"/>
        </w:rPr>
        <w:t>支出69.13万元，</w:t>
      </w:r>
      <w:r w:rsidR="006C2266" w:rsidRPr="006C2266">
        <w:rPr>
          <w:rFonts w:ascii="仿宋_GB2312" w:hAnsi="仿宋" w:hint="eastAsia"/>
          <w:b/>
          <w:szCs w:val="32"/>
        </w:rPr>
        <w:t>行政运行（项）</w:t>
      </w:r>
      <w:r w:rsidR="006C2266">
        <w:rPr>
          <w:rFonts w:ascii="仿宋_GB2312" w:hAnsi="仿宋" w:hint="eastAsia"/>
          <w:szCs w:val="32"/>
        </w:rPr>
        <w:t>支出44.13万元，</w:t>
      </w:r>
      <w:r w:rsidR="006C2266" w:rsidRPr="006C2266">
        <w:rPr>
          <w:rFonts w:ascii="仿宋_GB2312" w:hAnsi="仿宋" w:hint="eastAsia"/>
          <w:b/>
          <w:szCs w:val="32"/>
        </w:rPr>
        <w:t>一般行政管理事务（项）</w:t>
      </w:r>
      <w:r w:rsidR="006C2266">
        <w:rPr>
          <w:rFonts w:ascii="仿宋_GB2312" w:hAnsi="仿宋" w:hint="eastAsia"/>
          <w:szCs w:val="32"/>
        </w:rPr>
        <w:t>支出6.01万元，</w:t>
      </w:r>
      <w:r w:rsidR="00DA64E7" w:rsidRPr="00DA64E7">
        <w:rPr>
          <w:rFonts w:ascii="仿宋_GB2312" w:hAnsi="仿宋" w:hint="eastAsia"/>
          <w:b/>
          <w:szCs w:val="32"/>
        </w:rPr>
        <w:t>其他共产党事务（项）</w:t>
      </w:r>
      <w:r w:rsidR="00DA64E7">
        <w:rPr>
          <w:rFonts w:ascii="仿宋_GB2312" w:hAnsi="仿宋" w:hint="eastAsia"/>
          <w:szCs w:val="32"/>
        </w:rPr>
        <w:t>支出19.00万元；</w:t>
      </w:r>
      <w:r w:rsidR="00DA64E7" w:rsidRPr="00DA64E7">
        <w:rPr>
          <w:rFonts w:ascii="仿宋_GB2312" w:hAnsi="仿宋" w:hint="eastAsia"/>
          <w:b/>
          <w:szCs w:val="32"/>
        </w:rPr>
        <w:t>其他一般公共服务（</w:t>
      </w:r>
      <w:r w:rsidR="00DA64E7">
        <w:rPr>
          <w:rFonts w:ascii="仿宋_GB2312" w:hAnsi="仿宋" w:hint="eastAsia"/>
          <w:b/>
          <w:szCs w:val="32"/>
        </w:rPr>
        <w:t>款</w:t>
      </w:r>
      <w:r w:rsidR="00DA64E7" w:rsidRPr="00DA64E7">
        <w:rPr>
          <w:rFonts w:ascii="仿宋_GB2312" w:hAnsi="仿宋" w:hint="eastAsia"/>
          <w:b/>
          <w:szCs w:val="32"/>
        </w:rPr>
        <w:t>）</w:t>
      </w:r>
      <w:r w:rsidR="00DA64E7">
        <w:rPr>
          <w:rFonts w:ascii="仿宋_GB2312" w:hAnsi="仿宋" w:hint="eastAsia"/>
          <w:szCs w:val="32"/>
        </w:rPr>
        <w:t>支出6.91万元，</w:t>
      </w:r>
      <w:r w:rsidR="00863A36" w:rsidRPr="00863A36">
        <w:rPr>
          <w:rFonts w:ascii="仿宋_GB2312" w:hAnsi="仿宋" w:hint="eastAsia"/>
          <w:b/>
          <w:szCs w:val="32"/>
        </w:rPr>
        <w:t>其他一般公共服务支出（项）</w:t>
      </w:r>
      <w:r w:rsidR="00863A36">
        <w:rPr>
          <w:rFonts w:ascii="仿宋_GB2312" w:hAnsi="仿宋" w:hint="eastAsia"/>
          <w:szCs w:val="32"/>
        </w:rPr>
        <w:t>支出6.91万元</w:t>
      </w:r>
      <w:r w:rsidR="00DA64E7">
        <w:rPr>
          <w:rFonts w:ascii="仿宋_GB2312" w:hAnsi="仿宋" w:hint="eastAsia"/>
          <w:szCs w:val="32"/>
        </w:rPr>
        <w:t>；</w:t>
      </w:r>
      <w:r w:rsidR="006C2266">
        <w:rPr>
          <w:rFonts w:ascii="仿宋_GB2312" w:hAnsi="仿宋" w:hint="eastAsia"/>
          <w:b/>
          <w:szCs w:val="32"/>
        </w:rPr>
        <w:t>社</w:t>
      </w:r>
      <w:r>
        <w:rPr>
          <w:rFonts w:ascii="仿宋_GB2312" w:hAnsi="仿宋" w:hint="eastAsia"/>
          <w:b/>
          <w:szCs w:val="32"/>
        </w:rPr>
        <w:t>会保障和就业(类)</w:t>
      </w:r>
      <w:r>
        <w:rPr>
          <w:rFonts w:ascii="仿宋_GB2312" w:hAnsi="仿宋" w:hint="eastAsia"/>
          <w:szCs w:val="32"/>
        </w:rPr>
        <w:t>支出</w:t>
      </w:r>
      <w:r w:rsidR="00067EB8">
        <w:rPr>
          <w:rFonts w:ascii="仿宋_GB2312" w:hAnsi="仿宋" w:hint="eastAsia"/>
          <w:szCs w:val="32"/>
        </w:rPr>
        <w:t>5.20</w:t>
      </w:r>
      <w:r>
        <w:rPr>
          <w:rFonts w:ascii="仿宋_GB2312" w:hAnsi="仿宋" w:hint="eastAsia"/>
          <w:szCs w:val="32"/>
        </w:rPr>
        <w:t>万元，占</w:t>
      </w:r>
      <w:r w:rsidR="00067EB8">
        <w:rPr>
          <w:rFonts w:ascii="仿宋_GB2312" w:hAnsi="仿宋" w:hint="eastAsia"/>
          <w:szCs w:val="32"/>
        </w:rPr>
        <w:t>6</w:t>
      </w:r>
      <w:r>
        <w:rPr>
          <w:rFonts w:ascii="仿宋_GB2312" w:hAnsi="仿宋" w:hint="eastAsia"/>
          <w:szCs w:val="32"/>
        </w:rPr>
        <w:t>%；</w:t>
      </w:r>
      <w:r w:rsidR="00AC2434">
        <w:rPr>
          <w:rFonts w:ascii="仿宋_GB2312" w:hAnsi="仿宋" w:hint="eastAsia"/>
          <w:szCs w:val="32"/>
        </w:rPr>
        <w:t>其中：</w:t>
      </w:r>
      <w:r w:rsidR="00AC2434" w:rsidRPr="00AC2434">
        <w:rPr>
          <w:rFonts w:cs="Arial" w:hint="eastAsia"/>
          <w:b/>
          <w:color w:val="000000"/>
          <w:szCs w:val="32"/>
        </w:rPr>
        <w:t>行政事业单位离退休</w:t>
      </w:r>
      <w:r w:rsidR="00AC2434">
        <w:rPr>
          <w:rFonts w:cs="Arial" w:hint="eastAsia"/>
          <w:b/>
          <w:color w:val="000000"/>
          <w:szCs w:val="32"/>
        </w:rPr>
        <w:t>（款）</w:t>
      </w:r>
      <w:r w:rsidR="00AC2434">
        <w:rPr>
          <w:rFonts w:ascii="仿宋_GB2312" w:hAnsi="仿宋" w:hint="eastAsia"/>
          <w:szCs w:val="32"/>
        </w:rPr>
        <w:t>支出5.03万元，</w:t>
      </w:r>
      <w:r w:rsidR="00AC2434" w:rsidRPr="00AC2434">
        <w:rPr>
          <w:rFonts w:cs="Arial" w:hint="eastAsia"/>
          <w:b/>
          <w:color w:val="000000"/>
          <w:szCs w:val="32"/>
        </w:rPr>
        <w:t>机关事业单位基本养老保险缴费</w:t>
      </w:r>
      <w:r w:rsidR="00AC2434">
        <w:rPr>
          <w:rFonts w:cs="Arial" w:hint="eastAsia"/>
          <w:b/>
          <w:color w:val="000000"/>
          <w:szCs w:val="32"/>
        </w:rPr>
        <w:t>（项）</w:t>
      </w:r>
      <w:r w:rsidR="00AC2434">
        <w:rPr>
          <w:rFonts w:ascii="仿宋_GB2312" w:hAnsi="仿宋" w:hint="eastAsia"/>
          <w:szCs w:val="32"/>
        </w:rPr>
        <w:t>支出2.87万元，</w:t>
      </w:r>
      <w:r w:rsidR="00AC2434" w:rsidRPr="00F601B8">
        <w:rPr>
          <w:rFonts w:cs="Arial" w:hint="eastAsia"/>
          <w:b/>
          <w:color w:val="000000"/>
          <w:szCs w:val="32"/>
        </w:rPr>
        <w:t>机关事业单位职业年金缴费</w:t>
      </w:r>
      <w:r w:rsidR="00F601B8">
        <w:rPr>
          <w:rFonts w:cs="Arial" w:hint="eastAsia"/>
          <w:b/>
          <w:color w:val="000000"/>
          <w:szCs w:val="32"/>
        </w:rPr>
        <w:t>（项）</w:t>
      </w:r>
      <w:r w:rsidR="00AC2434" w:rsidRPr="00F601B8">
        <w:rPr>
          <w:rFonts w:cs="Arial" w:hint="eastAsia"/>
          <w:color w:val="000000"/>
          <w:szCs w:val="32"/>
        </w:rPr>
        <w:t>支出</w:t>
      </w:r>
      <w:r w:rsidR="00F601B8">
        <w:rPr>
          <w:rFonts w:ascii="仿宋_GB2312" w:hAnsi="仿宋" w:hint="eastAsia"/>
          <w:szCs w:val="32"/>
        </w:rPr>
        <w:t>2.16</w:t>
      </w:r>
      <w:r w:rsidR="00F601B8">
        <w:rPr>
          <w:rFonts w:cs="Arial" w:hint="eastAsia"/>
          <w:color w:val="000000"/>
          <w:szCs w:val="32"/>
        </w:rPr>
        <w:t>万</w:t>
      </w:r>
      <w:r w:rsidR="00F601B8">
        <w:rPr>
          <w:rFonts w:cs="Arial" w:hint="eastAsia"/>
          <w:color w:val="000000"/>
          <w:szCs w:val="32"/>
        </w:rPr>
        <w:lastRenderedPageBreak/>
        <w:t>元；</w:t>
      </w:r>
      <w:r w:rsidR="009C23AF" w:rsidRPr="009C23AF">
        <w:rPr>
          <w:rFonts w:cs="Arial" w:hint="eastAsia"/>
          <w:b/>
          <w:color w:val="000000"/>
          <w:szCs w:val="32"/>
        </w:rPr>
        <w:t>财政对其他社会保险基金的补助</w:t>
      </w:r>
      <w:r w:rsidR="009C23AF">
        <w:rPr>
          <w:rFonts w:cs="Arial" w:hint="eastAsia"/>
          <w:b/>
          <w:color w:val="000000"/>
          <w:szCs w:val="32"/>
        </w:rPr>
        <w:t>（款）</w:t>
      </w:r>
      <w:r w:rsidR="009C23AF" w:rsidRPr="00F601B8">
        <w:rPr>
          <w:rFonts w:cs="Arial" w:hint="eastAsia"/>
          <w:color w:val="000000"/>
          <w:szCs w:val="32"/>
        </w:rPr>
        <w:t>支出</w:t>
      </w:r>
      <w:r w:rsidR="009C23AF">
        <w:rPr>
          <w:rFonts w:ascii="仿宋_GB2312" w:hAnsi="仿宋" w:hint="eastAsia"/>
          <w:szCs w:val="32"/>
        </w:rPr>
        <w:t>0.17万元，</w:t>
      </w:r>
      <w:r w:rsidR="0066782A" w:rsidRPr="0066782A">
        <w:rPr>
          <w:rFonts w:cs="Arial" w:hint="eastAsia"/>
          <w:b/>
          <w:color w:val="000000"/>
          <w:szCs w:val="32"/>
        </w:rPr>
        <w:t>财政对生育保险基金的补助</w:t>
      </w:r>
      <w:r w:rsidR="0066782A">
        <w:rPr>
          <w:rFonts w:cs="Arial" w:hint="eastAsia"/>
          <w:b/>
          <w:color w:val="000000"/>
          <w:szCs w:val="32"/>
        </w:rPr>
        <w:t>（项）</w:t>
      </w:r>
      <w:r w:rsidR="0066782A" w:rsidRPr="00F601B8">
        <w:rPr>
          <w:rFonts w:cs="Arial" w:hint="eastAsia"/>
          <w:color w:val="000000"/>
          <w:szCs w:val="32"/>
        </w:rPr>
        <w:t>支出</w:t>
      </w:r>
      <w:r w:rsidR="0066782A">
        <w:rPr>
          <w:rFonts w:ascii="仿宋_GB2312" w:hAnsi="仿宋" w:hint="eastAsia"/>
          <w:szCs w:val="32"/>
        </w:rPr>
        <w:t>0.17万元；</w:t>
      </w:r>
      <w:r w:rsidR="00067EB8">
        <w:rPr>
          <w:rFonts w:ascii="仿宋_GB2312" w:hAnsi="仿宋" w:hint="eastAsia"/>
          <w:b/>
          <w:szCs w:val="32"/>
        </w:rPr>
        <w:t>卫生健康（类）</w:t>
      </w:r>
      <w:r w:rsidR="00067EB8">
        <w:rPr>
          <w:rFonts w:ascii="仿宋_GB2312" w:hAnsi="仿宋" w:hint="eastAsia"/>
          <w:szCs w:val="32"/>
        </w:rPr>
        <w:t>支出0.99万元，占1%</w:t>
      </w:r>
      <w:r w:rsidR="0066782A">
        <w:rPr>
          <w:rFonts w:ascii="仿宋_GB2312" w:hAnsi="仿宋" w:hint="eastAsia"/>
          <w:szCs w:val="32"/>
        </w:rPr>
        <w:t>，其中：</w:t>
      </w:r>
      <w:r w:rsidR="0066782A" w:rsidRPr="0066782A">
        <w:rPr>
          <w:rFonts w:cs="Arial" w:hint="eastAsia"/>
          <w:b/>
          <w:color w:val="000000"/>
          <w:szCs w:val="32"/>
        </w:rPr>
        <w:t>行政事业单位医疗（款）</w:t>
      </w:r>
      <w:r w:rsidR="0066782A">
        <w:rPr>
          <w:rFonts w:cs="Arial" w:hint="eastAsia"/>
          <w:color w:val="000000"/>
          <w:szCs w:val="32"/>
        </w:rPr>
        <w:t>支出</w:t>
      </w:r>
      <w:r w:rsidR="0066782A">
        <w:rPr>
          <w:rFonts w:ascii="仿宋_GB2312" w:hAnsi="仿宋" w:hint="eastAsia"/>
          <w:szCs w:val="32"/>
        </w:rPr>
        <w:t>0.93万元</w:t>
      </w:r>
      <w:r w:rsidR="004A3CAB">
        <w:rPr>
          <w:rFonts w:ascii="仿宋_GB2312" w:hAnsi="仿宋" w:hint="eastAsia"/>
          <w:szCs w:val="32"/>
        </w:rPr>
        <w:t>，</w:t>
      </w:r>
      <w:r w:rsidR="0066782A" w:rsidRPr="0066782A">
        <w:rPr>
          <w:rFonts w:cs="Arial" w:hint="eastAsia"/>
          <w:b/>
          <w:color w:val="000000"/>
          <w:szCs w:val="32"/>
        </w:rPr>
        <w:t>行政单位医疗</w:t>
      </w:r>
      <w:r w:rsidR="0066782A">
        <w:rPr>
          <w:rFonts w:cs="Arial" w:hint="eastAsia"/>
          <w:b/>
          <w:color w:val="000000"/>
          <w:szCs w:val="32"/>
        </w:rPr>
        <w:t>（项）</w:t>
      </w:r>
      <w:r w:rsidR="0066782A">
        <w:rPr>
          <w:rFonts w:cs="Arial" w:hint="eastAsia"/>
          <w:color w:val="000000"/>
          <w:szCs w:val="32"/>
        </w:rPr>
        <w:t>支出</w:t>
      </w:r>
      <w:r w:rsidR="0066782A">
        <w:rPr>
          <w:rFonts w:ascii="仿宋_GB2312" w:hAnsi="仿宋" w:hint="eastAsia"/>
          <w:szCs w:val="32"/>
        </w:rPr>
        <w:t>0.93万元，</w:t>
      </w:r>
      <w:r w:rsidR="0066782A">
        <w:rPr>
          <w:rFonts w:cs="Arial" w:hint="eastAsia"/>
          <w:b/>
          <w:color w:val="000000"/>
          <w:szCs w:val="32"/>
        </w:rPr>
        <w:t>财政对基本医疗保险基金</w:t>
      </w:r>
      <w:r w:rsidR="0066782A" w:rsidRPr="0066782A">
        <w:rPr>
          <w:rFonts w:cs="Arial" w:hint="eastAsia"/>
          <w:b/>
          <w:color w:val="000000"/>
          <w:szCs w:val="32"/>
        </w:rPr>
        <w:t>补助</w:t>
      </w:r>
      <w:r w:rsidR="0034115C">
        <w:rPr>
          <w:rFonts w:cs="Arial" w:hint="eastAsia"/>
          <w:b/>
          <w:color w:val="000000"/>
          <w:szCs w:val="32"/>
        </w:rPr>
        <w:t>（</w:t>
      </w:r>
      <w:r w:rsidR="0034115C" w:rsidRPr="0066782A">
        <w:rPr>
          <w:rFonts w:cs="Arial" w:hint="eastAsia"/>
          <w:b/>
          <w:color w:val="000000"/>
          <w:szCs w:val="32"/>
        </w:rPr>
        <w:t>款</w:t>
      </w:r>
      <w:r w:rsidR="0034115C">
        <w:rPr>
          <w:rFonts w:cs="Arial" w:hint="eastAsia"/>
          <w:b/>
          <w:color w:val="000000"/>
          <w:szCs w:val="32"/>
        </w:rPr>
        <w:t>）</w:t>
      </w:r>
      <w:r w:rsidR="0066782A" w:rsidRPr="0066782A">
        <w:rPr>
          <w:rFonts w:cs="Arial" w:hint="eastAsia"/>
          <w:color w:val="000000"/>
          <w:szCs w:val="32"/>
        </w:rPr>
        <w:t>支出</w:t>
      </w:r>
      <w:r w:rsidR="00AC2C82">
        <w:rPr>
          <w:rFonts w:ascii="仿宋_GB2312" w:hAnsi="仿宋" w:hint="eastAsia"/>
          <w:szCs w:val="32"/>
        </w:rPr>
        <w:t>0.06万元，</w:t>
      </w:r>
      <w:r w:rsidR="00AC2C82">
        <w:rPr>
          <w:rFonts w:cs="Arial" w:hint="eastAsia"/>
          <w:b/>
          <w:color w:val="000000"/>
          <w:szCs w:val="32"/>
        </w:rPr>
        <w:t>财政对职工基本医疗保险基金</w:t>
      </w:r>
      <w:r w:rsidR="0066782A" w:rsidRPr="00AC2C82">
        <w:rPr>
          <w:rFonts w:cs="Arial" w:hint="eastAsia"/>
          <w:b/>
          <w:color w:val="000000"/>
          <w:szCs w:val="32"/>
        </w:rPr>
        <w:t>补助</w:t>
      </w:r>
      <w:r w:rsidR="0034115C">
        <w:rPr>
          <w:rFonts w:cs="Arial" w:hint="eastAsia"/>
          <w:b/>
          <w:color w:val="000000"/>
          <w:szCs w:val="32"/>
        </w:rPr>
        <w:t>（项）</w:t>
      </w:r>
      <w:r w:rsidR="0066782A">
        <w:rPr>
          <w:rFonts w:cs="Arial" w:hint="eastAsia"/>
          <w:color w:val="000000"/>
          <w:szCs w:val="32"/>
        </w:rPr>
        <w:t>支出</w:t>
      </w:r>
      <w:r w:rsidR="00AC2C82">
        <w:rPr>
          <w:rFonts w:ascii="仿宋_GB2312" w:hAnsi="仿宋" w:hint="eastAsia"/>
          <w:szCs w:val="32"/>
        </w:rPr>
        <w:t>0.06万元；</w:t>
      </w:r>
      <w:r w:rsidR="00AC2C82">
        <w:rPr>
          <w:rFonts w:ascii="仿宋_GB2312" w:hAnsi="仿宋" w:hint="eastAsia"/>
          <w:b/>
          <w:szCs w:val="32"/>
        </w:rPr>
        <w:t>住房保障（类）</w:t>
      </w:r>
      <w:r w:rsidR="00AC2C82">
        <w:rPr>
          <w:rFonts w:ascii="仿宋_GB2312" w:hAnsi="仿宋" w:hint="eastAsia"/>
          <w:szCs w:val="32"/>
        </w:rPr>
        <w:t>支出2.26万元，占3%</w:t>
      </w:r>
      <w:r w:rsidR="00013384">
        <w:rPr>
          <w:rFonts w:ascii="仿宋_GB2312" w:hAnsi="仿宋" w:hint="eastAsia"/>
          <w:szCs w:val="32"/>
        </w:rPr>
        <w:t>，</w:t>
      </w:r>
      <w:r w:rsidR="00013384" w:rsidRPr="00013384">
        <w:rPr>
          <w:rFonts w:cs="Arial" w:hint="eastAsia"/>
          <w:b/>
          <w:color w:val="000000"/>
          <w:szCs w:val="32"/>
        </w:rPr>
        <w:t>住房改革</w:t>
      </w:r>
      <w:r w:rsidR="00013384">
        <w:rPr>
          <w:rFonts w:cs="Arial" w:hint="eastAsia"/>
          <w:b/>
          <w:color w:val="000000"/>
          <w:szCs w:val="32"/>
        </w:rPr>
        <w:t>（款）</w:t>
      </w:r>
      <w:r w:rsidR="00013384" w:rsidRPr="00013384">
        <w:rPr>
          <w:rFonts w:cs="Arial" w:hint="eastAsia"/>
          <w:color w:val="000000"/>
          <w:szCs w:val="32"/>
        </w:rPr>
        <w:t>支出</w:t>
      </w:r>
      <w:r w:rsidR="00013384">
        <w:rPr>
          <w:rFonts w:ascii="仿宋_GB2312" w:hAnsi="仿宋" w:hint="eastAsia"/>
          <w:szCs w:val="32"/>
        </w:rPr>
        <w:t>2.26万元，</w:t>
      </w:r>
      <w:r w:rsidR="00013384" w:rsidRPr="00013384">
        <w:rPr>
          <w:rFonts w:cs="Arial" w:hint="eastAsia"/>
          <w:b/>
          <w:color w:val="000000"/>
          <w:szCs w:val="32"/>
        </w:rPr>
        <w:t>住房公积金</w:t>
      </w:r>
      <w:r w:rsidR="00013384">
        <w:rPr>
          <w:rFonts w:cs="Arial" w:hint="eastAsia"/>
          <w:b/>
          <w:color w:val="000000"/>
          <w:szCs w:val="32"/>
        </w:rPr>
        <w:t>（项）</w:t>
      </w:r>
      <w:r w:rsidR="00013384" w:rsidRPr="00013384">
        <w:rPr>
          <w:rFonts w:cs="Arial" w:hint="eastAsia"/>
          <w:color w:val="000000"/>
          <w:szCs w:val="32"/>
        </w:rPr>
        <w:t>支出</w:t>
      </w:r>
      <w:r w:rsidR="00013384">
        <w:rPr>
          <w:rFonts w:ascii="仿宋_GB2312" w:hAnsi="仿宋" w:hint="eastAsia"/>
          <w:szCs w:val="32"/>
        </w:rPr>
        <w:t>2.26万元</w:t>
      </w:r>
      <w:r w:rsidR="00AC2C82">
        <w:rPr>
          <w:rFonts w:ascii="仿宋_GB2312" w:hAnsi="仿宋" w:hint="eastAsia"/>
          <w:szCs w:val="32"/>
        </w:rPr>
        <w:t>。</w:t>
      </w:r>
    </w:p>
    <w:p w:rsidR="00C85EA1" w:rsidRDefault="00C85EA1">
      <w:pPr>
        <w:ind w:firstLineChars="200" w:firstLine="628"/>
        <w:rPr>
          <w:rFonts w:ascii="仿宋_GB2312" w:hAnsi="仿宋"/>
          <w:b/>
          <w:bCs/>
          <w:szCs w:val="32"/>
        </w:rPr>
      </w:pPr>
      <w:r>
        <w:rPr>
          <w:rFonts w:ascii="黑体" w:eastAsia="黑体" w:hAnsi="仿宋" w:hint="eastAsia"/>
          <w:szCs w:val="32"/>
        </w:rPr>
        <w:t>（四）</w:t>
      </w:r>
      <w:r>
        <w:rPr>
          <w:rFonts w:ascii="仿宋_GB2312" w:hAnsi="仿宋" w:hint="eastAsia"/>
          <w:b/>
          <w:bCs/>
          <w:szCs w:val="32"/>
        </w:rPr>
        <w:t>一般公共预算财政拨款支出决算具体情况</w:t>
      </w:r>
    </w:p>
    <w:p w:rsidR="00D37370" w:rsidRDefault="00C85EA1" w:rsidP="00D37370">
      <w:pPr>
        <w:ind w:firstLineChars="200" w:firstLine="628"/>
        <w:rPr>
          <w:rFonts w:ascii="仿宋_GB2312" w:hAnsi="仿宋"/>
          <w:szCs w:val="32"/>
        </w:rPr>
      </w:pPr>
      <w:r>
        <w:rPr>
          <w:rFonts w:ascii="仿宋_GB2312" w:hAnsi="仿宋" w:hint="eastAsia"/>
          <w:szCs w:val="32"/>
        </w:rPr>
        <w:t>2019年度一般公共预算财政拨款支出年初预算为</w:t>
      </w:r>
      <w:r w:rsidR="00D37370">
        <w:rPr>
          <w:rFonts w:ascii="仿宋_GB2312" w:hAnsi="仿宋" w:hint="eastAsia"/>
          <w:szCs w:val="32"/>
        </w:rPr>
        <w:t>112.62</w:t>
      </w:r>
      <w:r>
        <w:rPr>
          <w:rFonts w:ascii="仿宋_GB2312" w:hAnsi="仿宋" w:hint="eastAsia"/>
          <w:szCs w:val="32"/>
        </w:rPr>
        <w:t>万元，支出决算为</w:t>
      </w:r>
      <w:r w:rsidR="00D37370">
        <w:rPr>
          <w:rFonts w:ascii="仿宋_GB2312" w:hAnsi="仿宋" w:hint="eastAsia"/>
          <w:szCs w:val="32"/>
        </w:rPr>
        <w:t>84.50</w:t>
      </w:r>
      <w:r>
        <w:rPr>
          <w:rFonts w:ascii="仿宋_GB2312" w:hAnsi="仿宋" w:hint="eastAsia"/>
          <w:szCs w:val="32"/>
        </w:rPr>
        <w:t>万元，完成年初预算的</w:t>
      </w:r>
      <w:r w:rsidR="00D37370">
        <w:rPr>
          <w:rFonts w:ascii="仿宋_GB2312" w:hAnsi="仿宋" w:hint="eastAsia"/>
          <w:szCs w:val="32"/>
        </w:rPr>
        <w:t>75</w:t>
      </w:r>
      <w:r>
        <w:rPr>
          <w:rFonts w:ascii="仿宋_GB2312" w:hAnsi="仿宋" w:hint="eastAsia"/>
          <w:szCs w:val="32"/>
        </w:rPr>
        <w:t>%。决算数</w:t>
      </w:r>
      <w:r w:rsidR="00D37370">
        <w:rPr>
          <w:rFonts w:ascii="仿宋_GB2312" w:hAnsi="仿宋" w:hint="eastAsia"/>
          <w:szCs w:val="32"/>
        </w:rPr>
        <w:t>小于预算数的主要原因是机构改革原老干部局人员并入县委组织部</w:t>
      </w:r>
      <w:r w:rsidR="00055263">
        <w:rPr>
          <w:rFonts w:ascii="仿宋_GB2312" w:hAnsi="仿宋" w:hint="eastAsia"/>
          <w:szCs w:val="32"/>
        </w:rPr>
        <w:t>，人员经费减少</w:t>
      </w:r>
      <w:r w:rsidR="00D37370">
        <w:rPr>
          <w:rFonts w:ascii="仿宋_GB2312" w:hAnsi="仿宋" w:hint="eastAsia"/>
          <w:szCs w:val="32"/>
        </w:rPr>
        <w:t>。</w:t>
      </w:r>
    </w:p>
    <w:p w:rsidR="00C85EA1" w:rsidRDefault="00C85EA1">
      <w:pPr>
        <w:ind w:firstLineChars="200" w:firstLine="628"/>
        <w:rPr>
          <w:rFonts w:ascii="仿宋_GB2312" w:hAnsi="仿宋"/>
          <w:szCs w:val="32"/>
        </w:rPr>
      </w:pPr>
      <w:r>
        <w:rPr>
          <w:rFonts w:ascii="仿宋_GB2312" w:hAnsi="仿宋" w:hint="eastAsia"/>
          <w:szCs w:val="32"/>
        </w:rPr>
        <w:t>其中基本支出</w:t>
      </w:r>
      <w:r w:rsidR="00D37370">
        <w:rPr>
          <w:rFonts w:ascii="仿宋_GB2312" w:hAnsi="仿宋" w:hint="eastAsia"/>
          <w:szCs w:val="32"/>
        </w:rPr>
        <w:t>65.5</w:t>
      </w:r>
      <w:r>
        <w:rPr>
          <w:rFonts w:ascii="仿宋_GB2312" w:hAnsi="仿宋" w:hint="eastAsia"/>
          <w:szCs w:val="32"/>
        </w:rPr>
        <w:t>万元，占</w:t>
      </w:r>
      <w:r w:rsidR="00D37370">
        <w:rPr>
          <w:rFonts w:ascii="仿宋_GB2312" w:hAnsi="仿宋" w:hint="eastAsia"/>
          <w:szCs w:val="32"/>
        </w:rPr>
        <w:t>78</w:t>
      </w:r>
      <w:r>
        <w:rPr>
          <w:rFonts w:ascii="仿宋_GB2312" w:hAnsi="仿宋" w:hint="eastAsia"/>
          <w:szCs w:val="32"/>
        </w:rPr>
        <w:t>%；项目支出</w:t>
      </w:r>
      <w:r w:rsidR="00D37370">
        <w:rPr>
          <w:rFonts w:ascii="仿宋_GB2312" w:hAnsi="仿宋" w:hint="eastAsia"/>
          <w:szCs w:val="32"/>
        </w:rPr>
        <w:t>19.00</w:t>
      </w:r>
      <w:r>
        <w:rPr>
          <w:rFonts w:ascii="仿宋_GB2312" w:hAnsi="仿宋" w:hint="eastAsia"/>
          <w:szCs w:val="32"/>
        </w:rPr>
        <w:t>万元，占</w:t>
      </w:r>
      <w:r w:rsidR="00D37370">
        <w:rPr>
          <w:rFonts w:ascii="仿宋_GB2312" w:hAnsi="仿宋" w:hint="eastAsia"/>
          <w:szCs w:val="32"/>
        </w:rPr>
        <w:t>22</w:t>
      </w:r>
      <w:r>
        <w:rPr>
          <w:rFonts w:ascii="仿宋_GB2312" w:hAnsi="仿宋" w:hint="eastAsia"/>
          <w:szCs w:val="32"/>
        </w:rPr>
        <w:t>%。具体情况如下：</w:t>
      </w:r>
    </w:p>
    <w:p w:rsidR="00C85EA1" w:rsidRDefault="00C85EA1">
      <w:pPr>
        <w:ind w:firstLineChars="200" w:firstLine="628"/>
        <w:rPr>
          <w:rFonts w:ascii="仿宋_GB2312" w:hAnsi="仿宋"/>
          <w:szCs w:val="32"/>
        </w:rPr>
      </w:pPr>
      <w:r>
        <w:rPr>
          <w:rFonts w:ascii="仿宋_GB2312" w:hAnsi="仿宋" w:hint="eastAsia"/>
          <w:szCs w:val="32"/>
        </w:rPr>
        <w:t>1．</w:t>
      </w:r>
      <w:r w:rsidR="00E2396D">
        <w:rPr>
          <w:rFonts w:ascii="仿宋_GB2312" w:hAnsi="仿宋" w:hint="eastAsia"/>
          <w:b/>
          <w:szCs w:val="32"/>
        </w:rPr>
        <w:t>一般公共服务(类)</w:t>
      </w:r>
      <w:r w:rsidR="00E2396D" w:rsidRPr="00E2396D">
        <w:rPr>
          <w:rFonts w:ascii="仿宋_GB2312" w:hAnsi="仿宋" w:hint="eastAsia"/>
          <w:b/>
          <w:szCs w:val="32"/>
        </w:rPr>
        <w:t xml:space="preserve"> </w:t>
      </w:r>
      <w:r w:rsidR="00E2396D">
        <w:rPr>
          <w:rFonts w:ascii="仿宋_GB2312" w:hAnsi="仿宋" w:hint="eastAsia"/>
          <w:b/>
          <w:szCs w:val="32"/>
        </w:rPr>
        <w:t>其他共产党事务（款）</w:t>
      </w:r>
      <w:r w:rsidR="00E2396D" w:rsidRPr="006C2266">
        <w:rPr>
          <w:rFonts w:ascii="仿宋_GB2312" w:hAnsi="仿宋" w:hint="eastAsia"/>
          <w:b/>
          <w:szCs w:val="32"/>
        </w:rPr>
        <w:t>行政运行（项）</w:t>
      </w:r>
      <w:r w:rsidR="00EA323E">
        <w:rPr>
          <w:rFonts w:ascii="仿宋_GB2312" w:hAnsi="仿宋" w:hint="eastAsia"/>
          <w:szCs w:val="32"/>
        </w:rPr>
        <w:t>，</w:t>
      </w:r>
      <w:r>
        <w:rPr>
          <w:rFonts w:ascii="仿宋_GB2312" w:hAnsi="仿宋" w:hint="eastAsia"/>
          <w:szCs w:val="32"/>
        </w:rPr>
        <w:t>年初预算为</w:t>
      </w:r>
      <w:r w:rsidR="00EA323E">
        <w:rPr>
          <w:rFonts w:ascii="仿宋_GB2312" w:hAnsi="仿宋" w:hint="eastAsia"/>
          <w:szCs w:val="32"/>
        </w:rPr>
        <w:t>51.9</w:t>
      </w:r>
      <w:r>
        <w:rPr>
          <w:rFonts w:ascii="仿宋_GB2312" w:hAnsi="仿宋" w:hint="eastAsia"/>
          <w:szCs w:val="32"/>
        </w:rPr>
        <w:t>万元，支出决算为</w:t>
      </w:r>
      <w:r w:rsidR="00EA323E">
        <w:rPr>
          <w:rFonts w:ascii="仿宋_GB2312" w:hAnsi="仿宋" w:hint="eastAsia"/>
          <w:szCs w:val="32"/>
        </w:rPr>
        <w:t>44.13</w:t>
      </w:r>
      <w:r>
        <w:rPr>
          <w:rFonts w:ascii="仿宋_GB2312" w:hAnsi="仿宋" w:hint="eastAsia"/>
          <w:szCs w:val="32"/>
        </w:rPr>
        <w:t>万元，完成年初预算的</w:t>
      </w:r>
      <w:r w:rsidR="00EA323E">
        <w:rPr>
          <w:rFonts w:ascii="仿宋_GB2312" w:hAnsi="仿宋" w:hint="eastAsia"/>
          <w:szCs w:val="32"/>
        </w:rPr>
        <w:t>85</w:t>
      </w:r>
      <w:r>
        <w:rPr>
          <w:rFonts w:ascii="仿宋_GB2312" w:hAnsi="仿宋" w:hint="eastAsia"/>
          <w:szCs w:val="32"/>
        </w:rPr>
        <w:t>%，决算数</w:t>
      </w:r>
      <w:r w:rsidR="00EA323E">
        <w:rPr>
          <w:rFonts w:ascii="仿宋_GB2312" w:hAnsi="仿宋" w:hint="eastAsia"/>
          <w:szCs w:val="32"/>
        </w:rPr>
        <w:t>小于</w:t>
      </w:r>
      <w:r>
        <w:rPr>
          <w:rFonts w:ascii="仿宋_GB2312" w:hAnsi="仿宋" w:hint="eastAsia"/>
          <w:szCs w:val="32"/>
        </w:rPr>
        <w:t>预算数的主要原因是</w:t>
      </w:r>
      <w:r w:rsidR="00EA323E">
        <w:rPr>
          <w:rFonts w:ascii="仿宋_GB2312" w:hAnsi="仿宋" w:hint="eastAsia"/>
          <w:szCs w:val="32"/>
        </w:rPr>
        <w:t>机构改革原老干部局人员并入县委组织部</w:t>
      </w:r>
      <w:r w:rsidR="00055263">
        <w:rPr>
          <w:rFonts w:ascii="仿宋_GB2312" w:hAnsi="仿宋" w:hint="eastAsia"/>
          <w:szCs w:val="32"/>
        </w:rPr>
        <w:t>，人员经费减少</w:t>
      </w:r>
      <w:r w:rsidR="00EA323E">
        <w:rPr>
          <w:rFonts w:ascii="仿宋_GB2312" w:hAnsi="仿宋" w:hint="eastAsia"/>
          <w:szCs w:val="32"/>
        </w:rPr>
        <w:t>。</w:t>
      </w:r>
    </w:p>
    <w:p w:rsidR="00C85EA1" w:rsidRDefault="00C85EA1">
      <w:pPr>
        <w:ind w:firstLineChars="200" w:firstLine="628"/>
        <w:rPr>
          <w:rFonts w:ascii="仿宋_GB2312" w:hAnsi="仿宋"/>
          <w:szCs w:val="32"/>
        </w:rPr>
      </w:pPr>
      <w:r>
        <w:rPr>
          <w:rFonts w:ascii="仿宋_GB2312" w:hAnsi="仿宋" w:hint="eastAsia"/>
          <w:szCs w:val="32"/>
        </w:rPr>
        <w:t>2.</w:t>
      </w:r>
      <w:r w:rsidR="00EA323E" w:rsidRPr="00EA323E">
        <w:rPr>
          <w:rFonts w:ascii="仿宋_GB2312" w:hAnsi="仿宋" w:hint="eastAsia"/>
          <w:b/>
          <w:szCs w:val="32"/>
        </w:rPr>
        <w:t xml:space="preserve"> </w:t>
      </w:r>
      <w:r w:rsidR="00EA323E">
        <w:rPr>
          <w:rFonts w:ascii="仿宋_GB2312" w:hAnsi="仿宋" w:hint="eastAsia"/>
          <w:b/>
          <w:szCs w:val="32"/>
        </w:rPr>
        <w:t>一般公共服务(类)</w:t>
      </w:r>
      <w:r w:rsidR="00EA323E" w:rsidRPr="00E2396D">
        <w:rPr>
          <w:rFonts w:ascii="仿宋_GB2312" w:hAnsi="仿宋" w:hint="eastAsia"/>
          <w:b/>
          <w:szCs w:val="32"/>
        </w:rPr>
        <w:t xml:space="preserve"> </w:t>
      </w:r>
      <w:r w:rsidR="00EA323E">
        <w:rPr>
          <w:rFonts w:ascii="仿宋_GB2312" w:hAnsi="仿宋" w:hint="eastAsia"/>
          <w:b/>
          <w:szCs w:val="32"/>
        </w:rPr>
        <w:t>其他共产党事务（款）</w:t>
      </w:r>
      <w:r w:rsidR="00EA323E" w:rsidRPr="006C2266">
        <w:rPr>
          <w:rFonts w:ascii="仿宋_GB2312" w:hAnsi="仿宋" w:hint="eastAsia"/>
          <w:b/>
          <w:szCs w:val="32"/>
        </w:rPr>
        <w:t>一般行政管理事务（项）</w:t>
      </w:r>
      <w:r w:rsidR="00EA323E">
        <w:rPr>
          <w:rFonts w:ascii="仿宋_GB2312" w:hAnsi="仿宋" w:hint="eastAsia"/>
          <w:szCs w:val="32"/>
        </w:rPr>
        <w:t>，</w:t>
      </w:r>
      <w:r>
        <w:rPr>
          <w:rFonts w:ascii="仿宋_GB2312" w:hAnsi="仿宋" w:hint="eastAsia"/>
          <w:szCs w:val="32"/>
        </w:rPr>
        <w:t>年初预算为</w:t>
      </w:r>
      <w:r w:rsidR="00EA323E">
        <w:rPr>
          <w:rFonts w:ascii="仿宋_GB2312" w:hAnsi="仿宋" w:hint="eastAsia"/>
          <w:szCs w:val="32"/>
        </w:rPr>
        <w:t>7.00</w:t>
      </w:r>
      <w:r>
        <w:rPr>
          <w:rFonts w:ascii="仿宋_GB2312" w:hAnsi="仿宋" w:hint="eastAsia"/>
          <w:szCs w:val="32"/>
        </w:rPr>
        <w:t>万元，支出决算为</w:t>
      </w:r>
      <w:r w:rsidR="00EA323E">
        <w:rPr>
          <w:rFonts w:ascii="仿宋_GB2312" w:hAnsi="仿宋" w:hint="eastAsia"/>
          <w:szCs w:val="32"/>
        </w:rPr>
        <w:t>6.01</w:t>
      </w:r>
      <w:r>
        <w:rPr>
          <w:rFonts w:ascii="仿宋_GB2312" w:hAnsi="仿宋" w:hint="eastAsia"/>
          <w:szCs w:val="32"/>
        </w:rPr>
        <w:t>万元，完成年初预算的</w:t>
      </w:r>
      <w:r w:rsidR="00EA323E">
        <w:rPr>
          <w:rFonts w:ascii="仿宋_GB2312" w:hAnsi="仿宋" w:hint="eastAsia"/>
          <w:szCs w:val="32"/>
        </w:rPr>
        <w:t>86</w:t>
      </w:r>
      <w:r>
        <w:rPr>
          <w:rFonts w:ascii="仿宋_GB2312" w:hAnsi="仿宋" w:hint="eastAsia"/>
          <w:szCs w:val="32"/>
        </w:rPr>
        <w:t>%，决算数</w:t>
      </w:r>
      <w:r w:rsidR="00EA323E">
        <w:rPr>
          <w:rFonts w:ascii="仿宋_GB2312" w:hAnsi="仿宋" w:hint="eastAsia"/>
          <w:szCs w:val="32"/>
        </w:rPr>
        <w:t>小于</w:t>
      </w:r>
      <w:r>
        <w:rPr>
          <w:rFonts w:ascii="仿宋_GB2312" w:hAnsi="仿宋" w:hint="eastAsia"/>
          <w:szCs w:val="32"/>
        </w:rPr>
        <w:t>预算数的主要原因是</w:t>
      </w:r>
      <w:r w:rsidR="001B4B28">
        <w:rPr>
          <w:rFonts w:ascii="仿宋_GB2312" w:hAnsi="仿宋" w:hint="eastAsia"/>
          <w:szCs w:val="32"/>
        </w:rPr>
        <w:t>有关公用经</w:t>
      </w:r>
      <w:r w:rsidR="001B4B28">
        <w:rPr>
          <w:rFonts w:ascii="仿宋_GB2312" w:hAnsi="仿宋" w:hint="eastAsia"/>
          <w:szCs w:val="32"/>
        </w:rPr>
        <w:lastRenderedPageBreak/>
        <w:t>费</w:t>
      </w:r>
      <w:r w:rsidR="00E778B2">
        <w:rPr>
          <w:rFonts w:ascii="仿宋_GB2312" w:hAnsi="仿宋" w:hint="eastAsia"/>
          <w:szCs w:val="32"/>
        </w:rPr>
        <w:t>支出</w:t>
      </w:r>
      <w:r w:rsidR="001B4B28">
        <w:rPr>
          <w:rFonts w:ascii="仿宋_GB2312" w:hAnsi="仿宋" w:hint="eastAsia"/>
          <w:szCs w:val="32"/>
        </w:rPr>
        <w:t>减少。</w:t>
      </w:r>
    </w:p>
    <w:p w:rsidR="00C85EA1" w:rsidRDefault="00C85EA1">
      <w:pPr>
        <w:ind w:firstLineChars="200" w:firstLine="628"/>
        <w:rPr>
          <w:rFonts w:ascii="仿宋_GB2312" w:hAnsi="仿宋"/>
          <w:szCs w:val="32"/>
        </w:rPr>
      </w:pPr>
      <w:r>
        <w:rPr>
          <w:rFonts w:ascii="仿宋_GB2312" w:hAnsi="仿宋" w:hint="eastAsia"/>
          <w:szCs w:val="32"/>
        </w:rPr>
        <w:t>3.</w:t>
      </w:r>
      <w:r w:rsidR="0054526E" w:rsidRPr="0054526E">
        <w:rPr>
          <w:rFonts w:ascii="仿宋_GB2312" w:hAnsi="仿宋" w:hint="eastAsia"/>
          <w:b/>
          <w:szCs w:val="32"/>
        </w:rPr>
        <w:t xml:space="preserve"> </w:t>
      </w:r>
      <w:r w:rsidR="0054526E">
        <w:rPr>
          <w:rFonts w:ascii="仿宋_GB2312" w:hAnsi="仿宋" w:hint="eastAsia"/>
          <w:b/>
          <w:szCs w:val="32"/>
        </w:rPr>
        <w:t>一般公共服务(类)</w:t>
      </w:r>
      <w:r w:rsidR="0054526E" w:rsidRPr="0054526E">
        <w:rPr>
          <w:rFonts w:ascii="仿宋_GB2312" w:hAnsi="仿宋" w:hint="eastAsia"/>
          <w:b/>
          <w:szCs w:val="32"/>
        </w:rPr>
        <w:t xml:space="preserve"> </w:t>
      </w:r>
      <w:r w:rsidR="0054526E">
        <w:rPr>
          <w:rFonts w:ascii="仿宋_GB2312" w:hAnsi="仿宋" w:hint="eastAsia"/>
          <w:b/>
          <w:szCs w:val="32"/>
        </w:rPr>
        <w:t>其他共产党事务（款）</w:t>
      </w:r>
      <w:r w:rsidR="0054526E" w:rsidRPr="00DA64E7">
        <w:rPr>
          <w:rFonts w:ascii="仿宋_GB2312" w:hAnsi="仿宋" w:hint="eastAsia"/>
          <w:b/>
          <w:szCs w:val="32"/>
        </w:rPr>
        <w:t>其他共产党事务（项）</w:t>
      </w:r>
      <w:r>
        <w:rPr>
          <w:rFonts w:ascii="仿宋_GB2312" w:hAnsi="仿宋" w:hint="eastAsia"/>
          <w:szCs w:val="32"/>
        </w:rPr>
        <w:t>，年初预算为</w:t>
      </w:r>
      <w:r w:rsidR="0054526E">
        <w:rPr>
          <w:rFonts w:ascii="仿宋_GB2312" w:hAnsi="仿宋" w:hint="eastAsia"/>
          <w:szCs w:val="32"/>
        </w:rPr>
        <w:t>32.06</w:t>
      </w:r>
      <w:r>
        <w:rPr>
          <w:rFonts w:ascii="仿宋_GB2312" w:hAnsi="仿宋" w:hint="eastAsia"/>
          <w:szCs w:val="32"/>
        </w:rPr>
        <w:t>万元，支出决算为</w:t>
      </w:r>
      <w:r w:rsidR="0054526E">
        <w:rPr>
          <w:rFonts w:ascii="仿宋_GB2312" w:hAnsi="仿宋" w:hint="eastAsia"/>
          <w:szCs w:val="32"/>
        </w:rPr>
        <w:t>19.00</w:t>
      </w:r>
      <w:r>
        <w:rPr>
          <w:rFonts w:ascii="仿宋_GB2312" w:hAnsi="仿宋" w:hint="eastAsia"/>
          <w:szCs w:val="32"/>
        </w:rPr>
        <w:t>万元，完成年初预算的</w:t>
      </w:r>
      <w:r w:rsidR="0054526E">
        <w:rPr>
          <w:rFonts w:ascii="仿宋_GB2312" w:hAnsi="仿宋" w:hint="eastAsia"/>
          <w:szCs w:val="32"/>
        </w:rPr>
        <w:t>59</w:t>
      </w:r>
      <w:r>
        <w:rPr>
          <w:rFonts w:ascii="仿宋_GB2312" w:hAnsi="仿宋" w:hint="eastAsia"/>
          <w:szCs w:val="32"/>
        </w:rPr>
        <w:t>%，决算数</w:t>
      </w:r>
      <w:r w:rsidR="0054526E">
        <w:rPr>
          <w:rFonts w:ascii="仿宋_GB2312" w:hAnsi="仿宋" w:hint="eastAsia"/>
          <w:szCs w:val="32"/>
        </w:rPr>
        <w:t>小于</w:t>
      </w:r>
      <w:r>
        <w:rPr>
          <w:rFonts w:ascii="仿宋_GB2312" w:hAnsi="仿宋" w:hint="eastAsia"/>
          <w:szCs w:val="32"/>
        </w:rPr>
        <w:t>预算数的主要原因是</w:t>
      </w:r>
      <w:r w:rsidR="00D239FE">
        <w:rPr>
          <w:rFonts w:ascii="仿宋_GB2312" w:hAnsi="仿宋" w:hint="eastAsia"/>
          <w:szCs w:val="32"/>
        </w:rPr>
        <w:t>有关项目</w:t>
      </w:r>
      <w:r w:rsidR="00CA3F8C">
        <w:rPr>
          <w:rFonts w:ascii="仿宋_GB2312" w:hAnsi="仿宋" w:hint="eastAsia"/>
          <w:szCs w:val="32"/>
        </w:rPr>
        <w:t>如离退休干部党组织工作经费等</w:t>
      </w:r>
      <w:r w:rsidR="0054526E">
        <w:rPr>
          <w:rFonts w:ascii="仿宋_GB2312" w:hAnsi="仿宋" w:hint="eastAsia"/>
          <w:szCs w:val="32"/>
        </w:rPr>
        <w:t>纳入县委组织部预算项目支出。</w:t>
      </w:r>
    </w:p>
    <w:p w:rsidR="00C85EA1" w:rsidRDefault="00C85EA1">
      <w:pPr>
        <w:ind w:firstLineChars="200" w:firstLine="628"/>
        <w:rPr>
          <w:rFonts w:ascii="仿宋_GB2312" w:hAnsi="仿宋"/>
          <w:szCs w:val="32"/>
        </w:rPr>
      </w:pPr>
      <w:r>
        <w:rPr>
          <w:rFonts w:ascii="仿宋_GB2312" w:hAnsi="仿宋" w:hint="eastAsia"/>
          <w:szCs w:val="32"/>
        </w:rPr>
        <w:t>4.</w:t>
      </w:r>
      <w:r w:rsidR="0054526E" w:rsidRPr="0054526E">
        <w:rPr>
          <w:rFonts w:ascii="仿宋_GB2312" w:hAnsi="仿宋" w:hint="eastAsia"/>
          <w:b/>
          <w:szCs w:val="32"/>
        </w:rPr>
        <w:t xml:space="preserve"> </w:t>
      </w:r>
      <w:r w:rsidR="0054526E">
        <w:rPr>
          <w:rFonts w:ascii="仿宋_GB2312" w:hAnsi="仿宋" w:hint="eastAsia"/>
          <w:b/>
          <w:szCs w:val="32"/>
        </w:rPr>
        <w:t>一般公共服务(类)</w:t>
      </w:r>
      <w:r w:rsidR="0054526E" w:rsidRPr="0054526E">
        <w:rPr>
          <w:rFonts w:ascii="仿宋_GB2312" w:hAnsi="仿宋" w:hint="eastAsia"/>
          <w:b/>
          <w:szCs w:val="32"/>
        </w:rPr>
        <w:t xml:space="preserve"> </w:t>
      </w:r>
      <w:r w:rsidR="0054526E" w:rsidRPr="00DA64E7">
        <w:rPr>
          <w:rFonts w:ascii="仿宋_GB2312" w:hAnsi="仿宋" w:hint="eastAsia"/>
          <w:b/>
          <w:szCs w:val="32"/>
        </w:rPr>
        <w:t>其他一般公共服务（</w:t>
      </w:r>
      <w:r w:rsidR="0054526E">
        <w:rPr>
          <w:rFonts w:ascii="仿宋_GB2312" w:hAnsi="仿宋" w:hint="eastAsia"/>
          <w:b/>
          <w:szCs w:val="32"/>
        </w:rPr>
        <w:t>款</w:t>
      </w:r>
      <w:r w:rsidR="0054526E" w:rsidRPr="00DA64E7">
        <w:rPr>
          <w:rFonts w:ascii="仿宋_GB2312" w:hAnsi="仿宋" w:hint="eastAsia"/>
          <w:b/>
          <w:szCs w:val="32"/>
        </w:rPr>
        <w:t>）</w:t>
      </w:r>
      <w:r w:rsidR="0054526E" w:rsidRPr="00863A36">
        <w:rPr>
          <w:rFonts w:ascii="仿宋_GB2312" w:hAnsi="仿宋" w:hint="eastAsia"/>
          <w:b/>
          <w:szCs w:val="32"/>
        </w:rPr>
        <w:t>其他一般公共服务支出（项）</w:t>
      </w:r>
      <w:r w:rsidR="0034115C">
        <w:rPr>
          <w:rFonts w:ascii="仿宋_GB2312" w:hAnsi="仿宋" w:hint="eastAsia"/>
          <w:b/>
          <w:szCs w:val="32"/>
        </w:rPr>
        <w:t>，</w:t>
      </w:r>
      <w:r>
        <w:rPr>
          <w:rFonts w:ascii="仿宋_GB2312" w:hAnsi="仿宋" w:hint="eastAsia"/>
          <w:szCs w:val="32"/>
        </w:rPr>
        <w:t>年初</w:t>
      </w:r>
      <w:r w:rsidR="0054526E">
        <w:rPr>
          <w:rFonts w:ascii="仿宋_GB2312" w:hAnsi="仿宋" w:hint="eastAsia"/>
          <w:szCs w:val="32"/>
        </w:rPr>
        <w:t>没有纳入</w:t>
      </w:r>
      <w:r>
        <w:rPr>
          <w:rFonts w:ascii="仿宋_GB2312" w:hAnsi="仿宋" w:hint="eastAsia"/>
          <w:szCs w:val="32"/>
        </w:rPr>
        <w:t>预算，支出决算为</w:t>
      </w:r>
      <w:r w:rsidR="0054526E">
        <w:rPr>
          <w:rFonts w:ascii="仿宋_GB2312" w:hAnsi="仿宋" w:hint="eastAsia"/>
          <w:szCs w:val="32"/>
        </w:rPr>
        <w:t>6.91</w:t>
      </w:r>
      <w:r>
        <w:rPr>
          <w:rFonts w:ascii="仿宋_GB2312" w:hAnsi="仿宋" w:hint="eastAsia"/>
          <w:szCs w:val="32"/>
        </w:rPr>
        <w:t>万元，</w:t>
      </w:r>
      <w:r w:rsidR="0054526E">
        <w:rPr>
          <w:rFonts w:ascii="仿宋_GB2312" w:hAnsi="仿宋" w:hint="eastAsia"/>
          <w:szCs w:val="32"/>
        </w:rPr>
        <w:t>主要是两节慰问经费支出。</w:t>
      </w:r>
    </w:p>
    <w:p w:rsidR="0034115C" w:rsidRDefault="00C85EA1" w:rsidP="0034115C">
      <w:pPr>
        <w:ind w:firstLineChars="200" w:firstLine="628"/>
        <w:rPr>
          <w:rFonts w:ascii="仿宋_GB2312" w:hAnsi="仿宋"/>
          <w:szCs w:val="32"/>
        </w:rPr>
      </w:pPr>
      <w:r>
        <w:rPr>
          <w:rFonts w:ascii="仿宋_GB2312" w:hAnsi="仿宋" w:hint="eastAsia"/>
          <w:szCs w:val="32"/>
        </w:rPr>
        <w:t>5．</w:t>
      </w:r>
      <w:r w:rsidR="0034115C">
        <w:rPr>
          <w:rFonts w:ascii="仿宋_GB2312" w:hAnsi="仿宋" w:hint="eastAsia"/>
          <w:b/>
          <w:szCs w:val="32"/>
        </w:rPr>
        <w:t>社会保障和就业(类)</w:t>
      </w:r>
      <w:r w:rsidR="0034115C" w:rsidRPr="0034115C">
        <w:rPr>
          <w:rFonts w:cs="Arial" w:hint="eastAsia"/>
          <w:b/>
          <w:color w:val="000000"/>
          <w:szCs w:val="32"/>
        </w:rPr>
        <w:t xml:space="preserve"> </w:t>
      </w:r>
      <w:r w:rsidR="0034115C" w:rsidRPr="00AC2434">
        <w:rPr>
          <w:rFonts w:cs="Arial" w:hint="eastAsia"/>
          <w:b/>
          <w:color w:val="000000"/>
          <w:szCs w:val="32"/>
        </w:rPr>
        <w:t>行政事业单位离退休</w:t>
      </w:r>
      <w:r w:rsidR="0034115C">
        <w:rPr>
          <w:rFonts w:cs="Arial" w:hint="eastAsia"/>
          <w:b/>
          <w:color w:val="000000"/>
          <w:szCs w:val="32"/>
        </w:rPr>
        <w:t>（款）</w:t>
      </w:r>
      <w:r w:rsidR="007739D4" w:rsidRPr="00AC2434">
        <w:rPr>
          <w:rFonts w:cs="Arial" w:hint="eastAsia"/>
          <w:b/>
          <w:color w:val="000000"/>
          <w:szCs w:val="32"/>
        </w:rPr>
        <w:t>机关事业单位基本养老保险缴费</w:t>
      </w:r>
      <w:r w:rsidR="007739D4">
        <w:rPr>
          <w:rFonts w:cs="Arial" w:hint="eastAsia"/>
          <w:b/>
          <w:color w:val="000000"/>
          <w:szCs w:val="32"/>
        </w:rPr>
        <w:t>（项）</w:t>
      </w:r>
      <w:r w:rsidR="0030094F">
        <w:rPr>
          <w:rFonts w:cs="Arial" w:hint="eastAsia"/>
          <w:b/>
          <w:color w:val="000000"/>
          <w:szCs w:val="32"/>
        </w:rPr>
        <w:t>、</w:t>
      </w:r>
      <w:r w:rsidR="0030094F" w:rsidRPr="00F601B8">
        <w:rPr>
          <w:rFonts w:cs="Arial" w:hint="eastAsia"/>
          <w:b/>
          <w:color w:val="000000"/>
          <w:szCs w:val="32"/>
        </w:rPr>
        <w:t>机关事业单位职业年金缴费</w:t>
      </w:r>
      <w:r w:rsidR="0030094F">
        <w:rPr>
          <w:rFonts w:cs="Arial" w:hint="eastAsia"/>
          <w:b/>
          <w:color w:val="000000"/>
          <w:szCs w:val="32"/>
        </w:rPr>
        <w:t>（项）</w:t>
      </w:r>
      <w:r w:rsidR="0034115C">
        <w:rPr>
          <w:rFonts w:cs="Arial" w:hint="eastAsia"/>
          <w:b/>
          <w:color w:val="000000"/>
          <w:szCs w:val="32"/>
        </w:rPr>
        <w:t>，</w:t>
      </w:r>
      <w:r w:rsidR="0034115C">
        <w:rPr>
          <w:rFonts w:ascii="仿宋_GB2312" w:hAnsi="仿宋" w:hint="eastAsia"/>
          <w:szCs w:val="32"/>
        </w:rPr>
        <w:t>年初预算为13.04万元，支出决算为5.</w:t>
      </w:r>
      <w:r w:rsidR="005354F8">
        <w:rPr>
          <w:rFonts w:ascii="仿宋_GB2312" w:hAnsi="仿宋" w:hint="eastAsia"/>
          <w:szCs w:val="32"/>
        </w:rPr>
        <w:t>03</w:t>
      </w:r>
      <w:r w:rsidR="0034115C">
        <w:rPr>
          <w:rFonts w:ascii="仿宋_GB2312" w:hAnsi="仿宋" w:hint="eastAsia"/>
          <w:szCs w:val="32"/>
        </w:rPr>
        <w:t>万元，完成年初预算的</w:t>
      </w:r>
      <w:r w:rsidR="005354F8">
        <w:rPr>
          <w:rFonts w:ascii="仿宋_GB2312" w:hAnsi="仿宋" w:hint="eastAsia"/>
          <w:szCs w:val="32"/>
        </w:rPr>
        <w:t>38</w:t>
      </w:r>
      <w:r w:rsidR="0034115C">
        <w:rPr>
          <w:rFonts w:ascii="仿宋_GB2312" w:hAnsi="仿宋" w:hint="eastAsia"/>
          <w:szCs w:val="32"/>
        </w:rPr>
        <w:t>%，决算数小于</w:t>
      </w:r>
      <w:r w:rsidR="0030094F">
        <w:rPr>
          <w:rFonts w:ascii="仿宋_GB2312" w:hAnsi="仿宋" w:hint="eastAsia"/>
          <w:szCs w:val="32"/>
        </w:rPr>
        <w:t>预算数的主要原因人员工资纳入县委组织部</w:t>
      </w:r>
      <w:r w:rsidR="0034115C">
        <w:rPr>
          <w:rFonts w:ascii="仿宋_GB2312" w:hAnsi="仿宋" w:hint="eastAsia"/>
          <w:szCs w:val="32"/>
        </w:rPr>
        <w:t>。</w:t>
      </w:r>
    </w:p>
    <w:p w:rsidR="005354F8" w:rsidRDefault="005354F8" w:rsidP="005354F8">
      <w:pPr>
        <w:ind w:firstLineChars="200" w:firstLine="628"/>
        <w:rPr>
          <w:rFonts w:ascii="仿宋_GB2312" w:hAnsi="仿宋"/>
          <w:szCs w:val="32"/>
        </w:rPr>
      </w:pPr>
      <w:r>
        <w:rPr>
          <w:rFonts w:ascii="仿宋_GB2312" w:hAnsi="仿宋" w:hint="eastAsia"/>
          <w:szCs w:val="32"/>
        </w:rPr>
        <w:t>6．</w:t>
      </w:r>
      <w:r>
        <w:rPr>
          <w:rFonts w:ascii="仿宋_GB2312" w:hAnsi="仿宋" w:hint="eastAsia"/>
          <w:b/>
          <w:szCs w:val="32"/>
        </w:rPr>
        <w:t>社会保障和就业(类)</w:t>
      </w:r>
      <w:r w:rsidRPr="005354F8">
        <w:rPr>
          <w:rFonts w:cs="Arial" w:hint="eastAsia"/>
          <w:b/>
          <w:color w:val="000000"/>
          <w:szCs w:val="32"/>
        </w:rPr>
        <w:t xml:space="preserve"> </w:t>
      </w:r>
      <w:r w:rsidRPr="009C23AF">
        <w:rPr>
          <w:rFonts w:cs="Arial" w:hint="eastAsia"/>
          <w:b/>
          <w:color w:val="000000"/>
          <w:szCs w:val="32"/>
        </w:rPr>
        <w:t>财政对其他社会保险基金的补助</w:t>
      </w:r>
      <w:r>
        <w:rPr>
          <w:rFonts w:cs="Arial" w:hint="eastAsia"/>
          <w:b/>
          <w:color w:val="000000"/>
          <w:szCs w:val="32"/>
        </w:rPr>
        <w:t>（款）</w:t>
      </w:r>
      <w:r w:rsidRPr="0066782A">
        <w:rPr>
          <w:rFonts w:cs="Arial" w:hint="eastAsia"/>
          <w:b/>
          <w:color w:val="000000"/>
          <w:szCs w:val="32"/>
        </w:rPr>
        <w:t>财政对生育保险基金的补助</w:t>
      </w:r>
      <w:r>
        <w:rPr>
          <w:rFonts w:cs="Arial" w:hint="eastAsia"/>
          <w:b/>
          <w:color w:val="000000"/>
          <w:szCs w:val="32"/>
        </w:rPr>
        <w:t>（项），</w:t>
      </w:r>
      <w:r>
        <w:rPr>
          <w:rFonts w:ascii="仿宋_GB2312" w:hAnsi="仿宋" w:hint="eastAsia"/>
          <w:szCs w:val="32"/>
        </w:rPr>
        <w:t>年初没有纳入预算，支出决算为0.17万元，主要是生育保险基金补助支出。</w:t>
      </w:r>
    </w:p>
    <w:p w:rsidR="005354F8" w:rsidRDefault="004A3CAB" w:rsidP="004A3CAB">
      <w:pPr>
        <w:ind w:firstLineChars="200" w:firstLine="628"/>
        <w:rPr>
          <w:rFonts w:ascii="仿宋_GB2312" w:hAnsi="仿宋"/>
          <w:color w:val="FF0000"/>
          <w:szCs w:val="32"/>
        </w:rPr>
      </w:pPr>
      <w:r>
        <w:rPr>
          <w:rFonts w:ascii="仿宋_GB2312" w:hAnsi="仿宋" w:hint="eastAsia"/>
          <w:szCs w:val="32"/>
        </w:rPr>
        <w:t>7.</w:t>
      </w:r>
      <w:r w:rsidR="005354F8">
        <w:rPr>
          <w:rFonts w:ascii="仿宋_GB2312" w:hAnsi="仿宋" w:hint="eastAsia"/>
          <w:b/>
          <w:szCs w:val="32"/>
        </w:rPr>
        <w:t>卫生健康（类）</w:t>
      </w:r>
      <w:r w:rsidRPr="0066782A">
        <w:rPr>
          <w:rFonts w:cs="Arial" w:hint="eastAsia"/>
          <w:b/>
          <w:color w:val="000000"/>
          <w:szCs w:val="32"/>
        </w:rPr>
        <w:t>行政事业单位医疗（款）</w:t>
      </w:r>
      <w:r w:rsidR="001E2040">
        <w:rPr>
          <w:rFonts w:cs="Arial" w:hint="eastAsia"/>
          <w:b/>
          <w:color w:val="000000"/>
          <w:szCs w:val="32"/>
        </w:rPr>
        <w:t>、</w:t>
      </w:r>
      <w:r w:rsidR="001E2040" w:rsidRPr="009C23AF">
        <w:rPr>
          <w:rFonts w:cs="Arial" w:hint="eastAsia"/>
          <w:b/>
          <w:color w:val="000000"/>
          <w:szCs w:val="32"/>
        </w:rPr>
        <w:t>财政对其他社会保险基金的补助</w:t>
      </w:r>
      <w:r w:rsidR="001E2040">
        <w:rPr>
          <w:rFonts w:cs="Arial" w:hint="eastAsia"/>
          <w:b/>
          <w:color w:val="000000"/>
          <w:szCs w:val="32"/>
        </w:rPr>
        <w:t>（款）</w:t>
      </w:r>
      <w:r w:rsidRPr="0066782A">
        <w:rPr>
          <w:rFonts w:cs="Arial" w:hint="eastAsia"/>
          <w:b/>
          <w:color w:val="000000"/>
          <w:szCs w:val="32"/>
        </w:rPr>
        <w:t>行政单位医疗</w:t>
      </w:r>
      <w:r>
        <w:rPr>
          <w:rFonts w:cs="Arial" w:hint="eastAsia"/>
          <w:b/>
          <w:color w:val="000000"/>
          <w:szCs w:val="32"/>
        </w:rPr>
        <w:t>（项）</w:t>
      </w:r>
      <w:r w:rsidR="001E2040">
        <w:rPr>
          <w:rFonts w:cs="Arial" w:hint="eastAsia"/>
          <w:b/>
          <w:color w:val="000000"/>
          <w:szCs w:val="32"/>
        </w:rPr>
        <w:t>、财政对职工基本医疗保险基金</w:t>
      </w:r>
      <w:r w:rsidR="001E2040" w:rsidRPr="00AC2C82">
        <w:rPr>
          <w:rFonts w:cs="Arial" w:hint="eastAsia"/>
          <w:b/>
          <w:color w:val="000000"/>
          <w:szCs w:val="32"/>
        </w:rPr>
        <w:t>补助</w:t>
      </w:r>
      <w:r w:rsidR="001E2040">
        <w:rPr>
          <w:rFonts w:cs="Arial" w:hint="eastAsia"/>
          <w:b/>
          <w:color w:val="000000"/>
          <w:szCs w:val="32"/>
        </w:rPr>
        <w:t>（项）</w:t>
      </w:r>
      <w:r>
        <w:rPr>
          <w:rFonts w:cs="Arial" w:hint="eastAsia"/>
          <w:b/>
          <w:color w:val="000000"/>
          <w:szCs w:val="32"/>
        </w:rPr>
        <w:t>，</w:t>
      </w:r>
      <w:r>
        <w:rPr>
          <w:rFonts w:ascii="仿宋_GB2312" w:hAnsi="仿宋" w:hint="eastAsia"/>
          <w:szCs w:val="32"/>
        </w:rPr>
        <w:t>年初预算为3.03万元，支出决算为</w:t>
      </w:r>
      <w:r w:rsidR="00B4253B">
        <w:rPr>
          <w:rFonts w:ascii="仿宋_GB2312" w:hAnsi="仿宋" w:hint="eastAsia"/>
          <w:szCs w:val="32"/>
        </w:rPr>
        <w:t>0.99</w:t>
      </w:r>
      <w:r>
        <w:rPr>
          <w:rFonts w:ascii="仿宋_GB2312" w:hAnsi="仿宋" w:hint="eastAsia"/>
          <w:szCs w:val="32"/>
        </w:rPr>
        <w:t>万元，完成年初预算的3</w:t>
      </w:r>
      <w:r w:rsidR="00B4253B">
        <w:rPr>
          <w:rFonts w:ascii="仿宋_GB2312" w:hAnsi="仿宋" w:hint="eastAsia"/>
          <w:szCs w:val="32"/>
        </w:rPr>
        <w:t>2</w:t>
      </w:r>
      <w:r>
        <w:rPr>
          <w:rFonts w:ascii="仿宋_GB2312" w:hAnsi="仿宋" w:hint="eastAsia"/>
          <w:szCs w:val="32"/>
        </w:rPr>
        <w:t>%，决算数小于预算数的主要原因人员经费纳入县委组织部。</w:t>
      </w:r>
    </w:p>
    <w:p w:rsidR="00B4253B" w:rsidRDefault="004A3CAB" w:rsidP="00B4253B">
      <w:pPr>
        <w:ind w:firstLineChars="200" w:firstLine="628"/>
        <w:rPr>
          <w:rFonts w:ascii="仿宋_GB2312" w:hAnsi="仿宋"/>
          <w:color w:val="FF0000"/>
          <w:szCs w:val="32"/>
        </w:rPr>
      </w:pPr>
      <w:r>
        <w:rPr>
          <w:rFonts w:ascii="仿宋_GB2312" w:hAnsi="仿宋" w:hint="eastAsia"/>
          <w:szCs w:val="32"/>
        </w:rPr>
        <w:t>8.</w:t>
      </w:r>
      <w:r w:rsidR="00B4253B" w:rsidRPr="00B4253B">
        <w:rPr>
          <w:rFonts w:ascii="仿宋_GB2312" w:hAnsi="仿宋" w:hint="eastAsia"/>
          <w:b/>
          <w:szCs w:val="32"/>
        </w:rPr>
        <w:t xml:space="preserve"> </w:t>
      </w:r>
      <w:r w:rsidR="00B4253B">
        <w:rPr>
          <w:rFonts w:ascii="仿宋_GB2312" w:hAnsi="仿宋" w:hint="eastAsia"/>
          <w:b/>
          <w:szCs w:val="32"/>
        </w:rPr>
        <w:t>住房保障（类）</w:t>
      </w:r>
      <w:r w:rsidR="00B4253B" w:rsidRPr="00013384">
        <w:rPr>
          <w:rFonts w:cs="Arial" w:hint="eastAsia"/>
          <w:b/>
          <w:color w:val="000000"/>
          <w:szCs w:val="32"/>
        </w:rPr>
        <w:t>住房改革</w:t>
      </w:r>
      <w:r w:rsidR="00B4253B">
        <w:rPr>
          <w:rFonts w:cs="Arial" w:hint="eastAsia"/>
          <w:b/>
          <w:color w:val="000000"/>
          <w:szCs w:val="32"/>
        </w:rPr>
        <w:t>（款）</w:t>
      </w:r>
      <w:r w:rsidR="00B4253B" w:rsidRPr="00013384">
        <w:rPr>
          <w:rFonts w:cs="Arial" w:hint="eastAsia"/>
          <w:b/>
          <w:color w:val="000000"/>
          <w:szCs w:val="32"/>
        </w:rPr>
        <w:t>住房公积金</w:t>
      </w:r>
      <w:r w:rsidR="00B4253B">
        <w:rPr>
          <w:rFonts w:cs="Arial" w:hint="eastAsia"/>
          <w:b/>
          <w:color w:val="000000"/>
          <w:szCs w:val="32"/>
        </w:rPr>
        <w:t>（项），</w:t>
      </w:r>
      <w:r w:rsidR="00B4253B">
        <w:rPr>
          <w:rFonts w:ascii="仿宋_GB2312" w:hAnsi="仿宋" w:hint="eastAsia"/>
          <w:szCs w:val="32"/>
        </w:rPr>
        <w:t>年初预算为3.03万元，支出决算为0.99万元，完成年初预算的32%，</w:t>
      </w:r>
      <w:r w:rsidR="00B4253B">
        <w:rPr>
          <w:rFonts w:ascii="仿宋_GB2312" w:hAnsi="仿宋" w:hint="eastAsia"/>
          <w:szCs w:val="32"/>
        </w:rPr>
        <w:lastRenderedPageBreak/>
        <w:t>决算数小于预算数的主要原因人员经费纳入县委组织部。</w:t>
      </w:r>
    </w:p>
    <w:p w:rsidR="00C85EA1" w:rsidRDefault="00C85EA1">
      <w:pPr>
        <w:ind w:firstLineChars="200" w:firstLine="628"/>
        <w:rPr>
          <w:rFonts w:ascii="黑体" w:eastAsia="黑体" w:hAnsi="仿宋"/>
          <w:szCs w:val="32"/>
        </w:rPr>
      </w:pPr>
      <w:r>
        <w:rPr>
          <w:rFonts w:ascii="黑体" w:eastAsia="黑体" w:hAnsi="仿宋" w:hint="eastAsia"/>
          <w:szCs w:val="32"/>
        </w:rPr>
        <w:t>六、一般公共预算财政拨款基本支出决算情况说明</w:t>
      </w:r>
    </w:p>
    <w:p w:rsidR="00C85EA1" w:rsidRDefault="00C85EA1">
      <w:pPr>
        <w:ind w:firstLineChars="200" w:firstLine="628"/>
        <w:rPr>
          <w:rFonts w:ascii="仿宋_GB2312" w:hAnsi="仿宋"/>
          <w:szCs w:val="32"/>
        </w:rPr>
      </w:pPr>
      <w:r>
        <w:rPr>
          <w:rFonts w:ascii="仿宋_GB2312" w:hAnsi="仿宋" w:hint="eastAsia"/>
          <w:szCs w:val="32"/>
        </w:rPr>
        <w:t>2019年度财政拨款基本支出</w:t>
      </w:r>
      <w:r w:rsidR="00B4253B">
        <w:rPr>
          <w:rFonts w:ascii="仿宋_GB2312" w:hAnsi="仿宋" w:hint="eastAsia"/>
          <w:szCs w:val="32"/>
        </w:rPr>
        <w:t>65.50</w:t>
      </w:r>
      <w:r>
        <w:rPr>
          <w:rFonts w:ascii="仿宋_GB2312" w:hAnsi="仿宋" w:hint="eastAsia"/>
          <w:szCs w:val="32"/>
        </w:rPr>
        <w:t>万元，其中人员经费</w:t>
      </w:r>
      <w:r w:rsidR="00B4253B">
        <w:rPr>
          <w:rFonts w:ascii="仿宋_GB2312" w:hAnsi="仿宋" w:hint="eastAsia"/>
          <w:szCs w:val="32"/>
        </w:rPr>
        <w:t>59.49</w:t>
      </w:r>
      <w:r w:rsidR="00DA28B4">
        <w:rPr>
          <w:rFonts w:ascii="仿宋_GB2312" w:hAnsi="仿宋" w:hint="eastAsia"/>
          <w:szCs w:val="32"/>
        </w:rPr>
        <w:t>万元，主要包括：基本工资</w:t>
      </w:r>
      <w:r w:rsidR="005A3835">
        <w:rPr>
          <w:rFonts w:ascii="仿宋_GB2312" w:hAnsi="仿宋" w:hint="eastAsia"/>
          <w:szCs w:val="32"/>
        </w:rPr>
        <w:t>16.07万元</w:t>
      </w:r>
      <w:r w:rsidR="00DA28B4">
        <w:rPr>
          <w:rFonts w:ascii="仿宋_GB2312" w:hAnsi="仿宋" w:hint="eastAsia"/>
          <w:szCs w:val="32"/>
        </w:rPr>
        <w:t>、津贴补贴</w:t>
      </w:r>
      <w:r w:rsidR="005A3835">
        <w:rPr>
          <w:rFonts w:ascii="仿宋_GB2312" w:hAnsi="仿宋" w:hint="eastAsia"/>
          <w:szCs w:val="32"/>
        </w:rPr>
        <w:t>4.48万元</w:t>
      </w:r>
      <w:r w:rsidR="00DA28B4">
        <w:rPr>
          <w:rFonts w:ascii="仿宋_GB2312" w:hAnsi="仿宋" w:hint="eastAsia"/>
          <w:szCs w:val="32"/>
        </w:rPr>
        <w:t>、奖金</w:t>
      </w:r>
      <w:r w:rsidR="005A3835">
        <w:rPr>
          <w:rFonts w:ascii="仿宋_GB2312" w:hAnsi="仿宋" w:hint="eastAsia"/>
          <w:szCs w:val="32"/>
        </w:rPr>
        <w:t>16.86万元</w:t>
      </w:r>
      <w:r>
        <w:rPr>
          <w:rFonts w:ascii="仿宋_GB2312" w:hAnsi="仿宋" w:hint="eastAsia"/>
          <w:szCs w:val="32"/>
        </w:rPr>
        <w:t>、机关事业单位基本养老保险费</w:t>
      </w:r>
      <w:r w:rsidR="005A3835">
        <w:rPr>
          <w:rFonts w:ascii="仿宋_GB2312" w:hAnsi="仿宋" w:hint="eastAsia"/>
          <w:szCs w:val="32"/>
        </w:rPr>
        <w:t>2.87万元</w:t>
      </w:r>
      <w:r>
        <w:rPr>
          <w:rFonts w:ascii="仿宋_GB2312" w:hAnsi="仿宋" w:hint="eastAsia"/>
          <w:szCs w:val="32"/>
        </w:rPr>
        <w:t>、职业年金缴费</w:t>
      </w:r>
      <w:r w:rsidR="005A3835">
        <w:rPr>
          <w:rFonts w:ascii="仿宋_GB2312" w:hAnsi="仿宋" w:hint="eastAsia"/>
          <w:szCs w:val="32"/>
        </w:rPr>
        <w:t>2.16万元</w:t>
      </w:r>
      <w:r>
        <w:rPr>
          <w:rFonts w:ascii="仿宋_GB2312" w:hAnsi="仿宋" w:hint="eastAsia"/>
          <w:szCs w:val="32"/>
        </w:rPr>
        <w:t>、职工基本医疗保险缴费</w:t>
      </w:r>
      <w:r w:rsidR="005A3835">
        <w:rPr>
          <w:rFonts w:ascii="仿宋_GB2312" w:hAnsi="仿宋" w:hint="eastAsia"/>
          <w:szCs w:val="32"/>
        </w:rPr>
        <w:t>0.06万元</w:t>
      </w:r>
      <w:r>
        <w:rPr>
          <w:rFonts w:ascii="仿宋_GB2312" w:hAnsi="仿宋" w:hint="eastAsia"/>
          <w:szCs w:val="32"/>
        </w:rPr>
        <w:t>、公务员医疗补助缴费</w:t>
      </w:r>
      <w:r w:rsidR="005A3835">
        <w:rPr>
          <w:rFonts w:ascii="仿宋_GB2312" w:hAnsi="仿宋" w:hint="eastAsia"/>
          <w:szCs w:val="32"/>
        </w:rPr>
        <w:t>0.93万元</w:t>
      </w:r>
      <w:r>
        <w:rPr>
          <w:rFonts w:ascii="仿宋_GB2312" w:hAnsi="仿宋" w:hint="eastAsia"/>
          <w:szCs w:val="32"/>
        </w:rPr>
        <w:t>、其他社会保障缴费</w:t>
      </w:r>
      <w:r w:rsidR="005A3835">
        <w:rPr>
          <w:rFonts w:ascii="仿宋_GB2312" w:hAnsi="仿宋" w:hint="eastAsia"/>
          <w:szCs w:val="32"/>
        </w:rPr>
        <w:t>0.17万元</w:t>
      </w:r>
      <w:r>
        <w:rPr>
          <w:rFonts w:ascii="仿宋_GB2312" w:hAnsi="仿宋" w:hint="eastAsia"/>
          <w:szCs w:val="32"/>
        </w:rPr>
        <w:t>、住房公积金</w:t>
      </w:r>
      <w:r w:rsidR="005A3835">
        <w:rPr>
          <w:rFonts w:ascii="仿宋_GB2312" w:hAnsi="仿宋" w:hint="eastAsia"/>
          <w:szCs w:val="32"/>
        </w:rPr>
        <w:t>2.26万元、</w:t>
      </w:r>
      <w:r>
        <w:rPr>
          <w:rFonts w:ascii="仿宋_GB2312" w:hAnsi="仿宋" w:hint="eastAsia"/>
          <w:szCs w:val="32"/>
        </w:rPr>
        <w:t>其他工资福</w:t>
      </w:r>
      <w:r w:rsidR="00BF20C2">
        <w:rPr>
          <w:rFonts w:ascii="仿宋_GB2312" w:hAnsi="仿宋" w:hint="eastAsia"/>
          <w:szCs w:val="32"/>
        </w:rPr>
        <w:t>利支出</w:t>
      </w:r>
      <w:r w:rsidR="005A3835">
        <w:rPr>
          <w:rFonts w:ascii="仿宋_GB2312" w:hAnsi="仿宋" w:hint="eastAsia"/>
          <w:szCs w:val="32"/>
        </w:rPr>
        <w:t>6.71万元</w:t>
      </w:r>
      <w:r w:rsidR="00BF20C2">
        <w:rPr>
          <w:rFonts w:ascii="仿宋_GB2312" w:hAnsi="仿宋" w:hint="eastAsia"/>
          <w:szCs w:val="32"/>
        </w:rPr>
        <w:t>、</w:t>
      </w:r>
      <w:r>
        <w:rPr>
          <w:rFonts w:ascii="仿宋_GB2312" w:hAnsi="仿宋" w:hint="eastAsia"/>
          <w:szCs w:val="32"/>
        </w:rPr>
        <w:t>对其他个人和家庭的补助支出</w:t>
      </w:r>
      <w:r w:rsidR="00CF743A">
        <w:rPr>
          <w:rFonts w:ascii="仿宋_GB2312" w:hAnsi="仿宋" w:hint="eastAsia"/>
          <w:szCs w:val="32"/>
        </w:rPr>
        <w:t>6.91万元</w:t>
      </w:r>
      <w:r>
        <w:rPr>
          <w:rFonts w:ascii="仿宋_GB2312" w:hAnsi="仿宋" w:hint="eastAsia"/>
          <w:szCs w:val="32"/>
        </w:rPr>
        <w:t>；公用经费</w:t>
      </w:r>
      <w:r w:rsidR="00BF20C2">
        <w:rPr>
          <w:rFonts w:ascii="仿宋_GB2312" w:hAnsi="仿宋" w:hint="eastAsia"/>
          <w:szCs w:val="32"/>
        </w:rPr>
        <w:t>6.01万元，主要包括：办公费</w:t>
      </w:r>
      <w:r w:rsidR="00CF743A">
        <w:rPr>
          <w:rFonts w:ascii="仿宋_GB2312" w:hAnsi="仿宋" w:hint="eastAsia"/>
          <w:szCs w:val="32"/>
        </w:rPr>
        <w:t>0.09万元、</w:t>
      </w:r>
      <w:r>
        <w:rPr>
          <w:rFonts w:ascii="仿宋_GB2312" w:hAnsi="仿宋" w:hint="eastAsia"/>
          <w:szCs w:val="32"/>
        </w:rPr>
        <w:t>水</w:t>
      </w:r>
      <w:r w:rsidR="00BF20C2">
        <w:rPr>
          <w:rFonts w:ascii="仿宋_GB2312" w:hAnsi="仿宋" w:hint="eastAsia"/>
          <w:szCs w:val="32"/>
        </w:rPr>
        <w:t>费</w:t>
      </w:r>
      <w:r w:rsidR="00CF743A">
        <w:rPr>
          <w:rFonts w:ascii="仿宋_GB2312" w:hAnsi="仿宋" w:hint="eastAsia"/>
          <w:szCs w:val="32"/>
        </w:rPr>
        <w:t>0.04万元</w:t>
      </w:r>
      <w:r w:rsidR="00BF20C2">
        <w:rPr>
          <w:rFonts w:ascii="仿宋_GB2312" w:hAnsi="仿宋" w:hint="eastAsia"/>
          <w:szCs w:val="32"/>
        </w:rPr>
        <w:t>、电费</w:t>
      </w:r>
      <w:r w:rsidR="00CF743A">
        <w:rPr>
          <w:rFonts w:ascii="仿宋_GB2312" w:hAnsi="仿宋" w:hint="eastAsia"/>
          <w:szCs w:val="32"/>
        </w:rPr>
        <w:t>0.44万元</w:t>
      </w:r>
      <w:r w:rsidR="00BF20C2">
        <w:rPr>
          <w:rFonts w:ascii="仿宋_GB2312" w:hAnsi="仿宋" w:hint="eastAsia"/>
          <w:szCs w:val="32"/>
        </w:rPr>
        <w:t>、邮电费</w:t>
      </w:r>
      <w:r w:rsidR="00CF743A">
        <w:rPr>
          <w:rFonts w:ascii="仿宋_GB2312" w:hAnsi="仿宋" w:hint="eastAsia"/>
          <w:szCs w:val="32"/>
        </w:rPr>
        <w:t>0.23万元、</w:t>
      </w:r>
      <w:r w:rsidR="00BF20C2">
        <w:rPr>
          <w:rFonts w:ascii="仿宋_GB2312" w:hAnsi="仿宋" w:hint="eastAsia"/>
          <w:szCs w:val="32"/>
        </w:rPr>
        <w:t>差旅费</w:t>
      </w:r>
      <w:r w:rsidR="00CF743A">
        <w:rPr>
          <w:rFonts w:ascii="仿宋_GB2312" w:hAnsi="仿宋" w:hint="eastAsia"/>
          <w:szCs w:val="32"/>
        </w:rPr>
        <w:t>0.33万元</w:t>
      </w:r>
      <w:r w:rsidR="00BF20C2">
        <w:rPr>
          <w:rFonts w:ascii="仿宋_GB2312" w:hAnsi="仿宋" w:hint="eastAsia"/>
          <w:szCs w:val="32"/>
        </w:rPr>
        <w:t>、公务接待费</w:t>
      </w:r>
      <w:r w:rsidR="00CF743A">
        <w:rPr>
          <w:rFonts w:ascii="仿宋_GB2312" w:hAnsi="仿宋" w:hint="eastAsia"/>
          <w:szCs w:val="32"/>
        </w:rPr>
        <w:t>2.64万元、</w:t>
      </w:r>
      <w:r w:rsidR="00BF20C2">
        <w:rPr>
          <w:rFonts w:ascii="仿宋_GB2312" w:hAnsi="仿宋" w:hint="eastAsia"/>
          <w:szCs w:val="32"/>
        </w:rPr>
        <w:t>工会经费</w:t>
      </w:r>
      <w:r w:rsidR="00CF743A">
        <w:rPr>
          <w:rFonts w:ascii="仿宋_GB2312" w:hAnsi="仿宋" w:hint="eastAsia"/>
          <w:szCs w:val="32"/>
        </w:rPr>
        <w:t>1.26万元、</w:t>
      </w:r>
      <w:r>
        <w:rPr>
          <w:rFonts w:ascii="仿宋_GB2312" w:hAnsi="仿宋" w:hint="eastAsia"/>
          <w:szCs w:val="32"/>
        </w:rPr>
        <w:t xml:space="preserve"> 办公设备购</w:t>
      </w:r>
      <w:r w:rsidR="00FC0CC1">
        <w:rPr>
          <w:rFonts w:ascii="仿宋_GB2312" w:hAnsi="仿宋" w:hint="eastAsia"/>
          <w:szCs w:val="32"/>
        </w:rPr>
        <w:t>置</w:t>
      </w:r>
      <w:r w:rsidR="00CF743A">
        <w:rPr>
          <w:rFonts w:ascii="仿宋_GB2312" w:hAnsi="仿宋" w:hint="eastAsia"/>
          <w:szCs w:val="32"/>
        </w:rPr>
        <w:t>0.97万元</w:t>
      </w:r>
      <w:r>
        <w:rPr>
          <w:rFonts w:ascii="仿宋_GB2312" w:hAnsi="仿宋" w:hint="eastAsia"/>
          <w:szCs w:val="32"/>
        </w:rPr>
        <w:t>。</w:t>
      </w:r>
    </w:p>
    <w:p w:rsidR="00C85EA1" w:rsidRDefault="002F05CF">
      <w:pPr>
        <w:ind w:firstLineChars="200" w:firstLine="628"/>
        <w:rPr>
          <w:rFonts w:ascii="黑体" w:eastAsia="黑体" w:hAnsi="黑体"/>
          <w:szCs w:val="32"/>
        </w:rPr>
      </w:pPr>
      <w:r>
        <w:rPr>
          <w:rFonts w:ascii="黑体" w:eastAsia="黑体" w:hAnsi="仿宋" w:hint="eastAsia"/>
          <w:szCs w:val="32"/>
        </w:rPr>
        <w:t>七、</w:t>
      </w:r>
      <w:r w:rsidR="00C85EA1">
        <w:rPr>
          <w:rFonts w:ascii="黑体" w:eastAsia="黑体" w:hAnsi="黑体" w:hint="eastAsia"/>
          <w:szCs w:val="32"/>
        </w:rPr>
        <w:t>政府性基金预算财政拨款收入支出决算情况说明</w:t>
      </w:r>
    </w:p>
    <w:p w:rsidR="00C85EA1" w:rsidRDefault="00C85EA1" w:rsidP="00B76992">
      <w:pPr>
        <w:ind w:firstLineChars="200" w:firstLine="628"/>
        <w:rPr>
          <w:rFonts w:ascii="仿宋_GB2312" w:hAnsi="仿宋"/>
          <w:b/>
          <w:color w:val="FF0000"/>
          <w:szCs w:val="32"/>
        </w:rPr>
      </w:pPr>
      <w:r>
        <w:rPr>
          <w:rFonts w:ascii="仿宋_GB2312" w:hAnsi="仿宋" w:hint="eastAsia"/>
          <w:szCs w:val="32"/>
        </w:rPr>
        <w:t>2019年</w:t>
      </w:r>
      <w:r w:rsidR="00B76992">
        <w:rPr>
          <w:rFonts w:ascii="仿宋_GB2312" w:hAnsi="仿宋" w:hint="eastAsia"/>
          <w:szCs w:val="32"/>
        </w:rPr>
        <w:t>没有</w:t>
      </w:r>
      <w:r>
        <w:rPr>
          <w:rFonts w:ascii="仿宋_GB2312" w:hAnsi="仿宋" w:hint="eastAsia"/>
          <w:szCs w:val="32"/>
        </w:rPr>
        <w:t>政府性基金</w:t>
      </w:r>
      <w:r w:rsidR="00B76992">
        <w:rPr>
          <w:rFonts w:ascii="仿宋_GB2312" w:hAnsi="仿宋" w:hint="eastAsia"/>
          <w:szCs w:val="32"/>
        </w:rPr>
        <w:t>收入，也没有使用政府性基金安排支出。</w:t>
      </w:r>
    </w:p>
    <w:p w:rsidR="00C85EA1" w:rsidRDefault="00C85EA1">
      <w:pPr>
        <w:adjustRightInd w:val="0"/>
        <w:snapToGrid w:val="0"/>
        <w:spacing w:line="600" w:lineRule="exact"/>
        <w:ind w:firstLineChars="200" w:firstLine="628"/>
        <w:rPr>
          <w:rFonts w:ascii="黑体" w:eastAsia="黑体" w:hAnsi="黑体"/>
          <w:szCs w:val="32"/>
        </w:rPr>
      </w:pPr>
      <w:r>
        <w:rPr>
          <w:rFonts w:ascii="黑体" w:eastAsia="黑体" w:hAnsi="黑体" w:hint="eastAsia"/>
          <w:szCs w:val="32"/>
        </w:rPr>
        <w:t>八、其他重要事项情况说明</w:t>
      </w:r>
    </w:p>
    <w:p w:rsidR="00C85EA1" w:rsidRDefault="00C85EA1" w:rsidP="00BC4977">
      <w:pPr>
        <w:adjustRightInd w:val="0"/>
        <w:snapToGrid w:val="0"/>
        <w:spacing w:line="600" w:lineRule="exact"/>
        <w:ind w:firstLineChars="200" w:firstLine="630"/>
        <w:rPr>
          <w:rFonts w:ascii="仿宋_GB2312" w:hAnsi="楷体"/>
          <w:b/>
          <w:szCs w:val="32"/>
        </w:rPr>
      </w:pPr>
      <w:r>
        <w:rPr>
          <w:rFonts w:ascii="仿宋_GB2312" w:hAnsi="楷体" w:hint="eastAsia"/>
          <w:b/>
          <w:szCs w:val="32"/>
        </w:rPr>
        <w:t>（一）机关运行经费支出情况。</w:t>
      </w:r>
    </w:p>
    <w:p w:rsidR="00C85EA1" w:rsidRDefault="00C85EA1">
      <w:pPr>
        <w:adjustRightInd w:val="0"/>
        <w:snapToGrid w:val="0"/>
        <w:spacing w:line="600" w:lineRule="exact"/>
        <w:ind w:firstLineChars="200" w:firstLine="628"/>
        <w:rPr>
          <w:rFonts w:ascii="仿宋_GB2312" w:hAnsi="仿宋"/>
          <w:szCs w:val="32"/>
        </w:rPr>
      </w:pPr>
      <w:r>
        <w:rPr>
          <w:rFonts w:ascii="仿宋_GB2312" w:hAnsi="仿宋" w:hint="eastAsia"/>
          <w:szCs w:val="32"/>
        </w:rPr>
        <w:t>2019年度，石台县</w:t>
      </w:r>
      <w:r w:rsidR="008B1CA0">
        <w:rPr>
          <w:rFonts w:ascii="仿宋_GB2312" w:hAnsi="仿宋" w:hint="eastAsia"/>
          <w:szCs w:val="32"/>
        </w:rPr>
        <w:t>老干部</w:t>
      </w:r>
      <w:r>
        <w:rPr>
          <w:rFonts w:ascii="仿宋_GB2312" w:hAnsi="仿宋" w:hint="eastAsia"/>
          <w:szCs w:val="32"/>
        </w:rPr>
        <w:t>局机关运行经费支出</w:t>
      </w:r>
      <w:r w:rsidR="00D74481">
        <w:rPr>
          <w:rFonts w:ascii="仿宋_GB2312" w:hAnsi="仿宋" w:hint="eastAsia"/>
          <w:szCs w:val="32"/>
        </w:rPr>
        <w:t>6.01</w:t>
      </w:r>
      <w:r>
        <w:rPr>
          <w:rFonts w:ascii="仿宋_GB2312" w:hAnsi="仿宋" w:hint="eastAsia"/>
          <w:szCs w:val="32"/>
        </w:rPr>
        <w:t>万元，比2018</w:t>
      </w:r>
      <w:r w:rsidR="004F763C">
        <w:rPr>
          <w:rFonts w:ascii="仿宋_GB2312" w:hAnsi="仿宋" w:hint="eastAsia"/>
          <w:szCs w:val="32"/>
        </w:rPr>
        <w:t>年减少8.97万元，</w:t>
      </w:r>
      <w:r>
        <w:rPr>
          <w:rFonts w:ascii="仿宋_GB2312" w:hAnsi="仿宋" w:hint="eastAsia"/>
          <w:szCs w:val="32"/>
        </w:rPr>
        <w:t>下降</w:t>
      </w:r>
      <w:r w:rsidR="004F763C">
        <w:rPr>
          <w:rFonts w:ascii="仿宋_GB2312" w:hAnsi="仿宋" w:hint="eastAsia"/>
          <w:szCs w:val="32"/>
        </w:rPr>
        <w:t>59</w:t>
      </w:r>
      <w:r>
        <w:rPr>
          <w:rFonts w:ascii="仿宋_GB2312" w:hAnsi="仿宋" w:hint="eastAsia"/>
          <w:szCs w:val="32"/>
        </w:rPr>
        <w:t>%</w:t>
      </w:r>
      <w:r w:rsidR="008A4F3C">
        <w:rPr>
          <w:rFonts w:ascii="仿宋_GB2312" w:hAnsi="仿宋" w:hint="eastAsia"/>
          <w:szCs w:val="32"/>
        </w:rPr>
        <w:t>。</w:t>
      </w:r>
      <w:r>
        <w:rPr>
          <w:rFonts w:ascii="仿宋_GB2312" w:hAnsi="仿宋" w:hint="eastAsia"/>
          <w:szCs w:val="32"/>
        </w:rPr>
        <w:t>主要原因</w:t>
      </w:r>
      <w:r w:rsidR="004F763C">
        <w:rPr>
          <w:rFonts w:ascii="仿宋_GB2312" w:hAnsi="仿宋" w:hint="eastAsia"/>
          <w:szCs w:val="32"/>
        </w:rPr>
        <w:t>一</w:t>
      </w:r>
      <w:r>
        <w:rPr>
          <w:rFonts w:ascii="仿宋_GB2312" w:hAnsi="仿宋" w:hint="eastAsia"/>
          <w:szCs w:val="32"/>
        </w:rPr>
        <w:t>是</w:t>
      </w:r>
      <w:r w:rsidR="008A4F3C">
        <w:rPr>
          <w:rFonts w:ascii="仿宋_GB2312" w:hAnsi="仿宋" w:hint="eastAsia"/>
          <w:szCs w:val="32"/>
        </w:rPr>
        <w:t>交通补助纳入人员经费；二是</w:t>
      </w:r>
      <w:r w:rsidR="004F763C">
        <w:rPr>
          <w:rFonts w:ascii="仿宋_GB2312" w:hAnsi="仿宋" w:hint="eastAsia"/>
          <w:szCs w:val="32"/>
        </w:rPr>
        <w:t>有关经费</w:t>
      </w:r>
      <w:r w:rsidR="008A4F3C">
        <w:rPr>
          <w:rFonts w:ascii="仿宋_GB2312" w:hAnsi="仿宋" w:hint="eastAsia"/>
          <w:szCs w:val="32"/>
        </w:rPr>
        <w:t>支出减少</w:t>
      </w:r>
      <w:r>
        <w:rPr>
          <w:rFonts w:ascii="仿宋_GB2312" w:hAnsi="仿宋" w:hint="eastAsia"/>
          <w:szCs w:val="32"/>
        </w:rPr>
        <w:t>。</w:t>
      </w:r>
    </w:p>
    <w:p w:rsidR="00C85EA1" w:rsidRDefault="00C85EA1" w:rsidP="00BC4977">
      <w:pPr>
        <w:adjustRightInd w:val="0"/>
        <w:snapToGrid w:val="0"/>
        <w:spacing w:line="600" w:lineRule="exact"/>
        <w:ind w:firstLineChars="200" w:firstLine="630"/>
        <w:rPr>
          <w:rFonts w:ascii="仿宋_GB2312" w:hAnsi="楷体"/>
          <w:b/>
          <w:szCs w:val="32"/>
        </w:rPr>
      </w:pPr>
      <w:r>
        <w:rPr>
          <w:rFonts w:ascii="仿宋_GB2312" w:hAnsi="楷体" w:hint="eastAsia"/>
          <w:b/>
          <w:szCs w:val="32"/>
        </w:rPr>
        <w:t>（二）政府采购支出情况。</w:t>
      </w:r>
    </w:p>
    <w:p w:rsidR="00C85EA1" w:rsidRDefault="00C85EA1">
      <w:pPr>
        <w:adjustRightInd w:val="0"/>
        <w:snapToGrid w:val="0"/>
        <w:spacing w:line="600" w:lineRule="exact"/>
        <w:ind w:firstLineChars="200" w:firstLine="628"/>
        <w:rPr>
          <w:rFonts w:ascii="仿宋_GB2312" w:hAnsi="仿宋"/>
          <w:szCs w:val="32"/>
        </w:rPr>
      </w:pPr>
      <w:r>
        <w:rPr>
          <w:rFonts w:ascii="仿宋_GB2312" w:hAnsi="仿宋" w:hint="eastAsia"/>
          <w:szCs w:val="32"/>
        </w:rPr>
        <w:lastRenderedPageBreak/>
        <w:t>2019年度，石台县</w:t>
      </w:r>
      <w:r w:rsidR="00975285">
        <w:rPr>
          <w:rFonts w:ascii="仿宋_GB2312" w:hAnsi="仿宋" w:hint="eastAsia"/>
          <w:szCs w:val="32"/>
        </w:rPr>
        <w:t>老干部</w:t>
      </w:r>
      <w:r>
        <w:rPr>
          <w:rFonts w:ascii="仿宋_GB2312" w:hAnsi="仿宋" w:hint="eastAsia"/>
          <w:szCs w:val="32"/>
        </w:rPr>
        <w:t>局政府采购支出总额</w:t>
      </w:r>
      <w:r w:rsidR="00964C53">
        <w:rPr>
          <w:rFonts w:ascii="仿宋_GB2312" w:hAnsi="仿宋" w:hint="eastAsia"/>
          <w:szCs w:val="32"/>
        </w:rPr>
        <w:t>0.97</w:t>
      </w:r>
      <w:r>
        <w:rPr>
          <w:rFonts w:ascii="仿宋_GB2312" w:hAnsi="仿宋" w:hint="eastAsia"/>
          <w:szCs w:val="32"/>
        </w:rPr>
        <w:t>万元，其中：政府采购货物支出</w:t>
      </w:r>
      <w:r w:rsidR="00964C53">
        <w:rPr>
          <w:rFonts w:ascii="仿宋_GB2312" w:hAnsi="仿宋" w:hint="eastAsia"/>
          <w:szCs w:val="32"/>
        </w:rPr>
        <w:t>0.97</w:t>
      </w:r>
      <w:r>
        <w:rPr>
          <w:rFonts w:ascii="仿宋_GB2312" w:hAnsi="仿宋" w:hint="eastAsia"/>
          <w:szCs w:val="32"/>
        </w:rPr>
        <w:t>万元，占政府采购支</w:t>
      </w:r>
      <w:r w:rsidR="00964C53">
        <w:rPr>
          <w:rFonts w:ascii="仿宋_GB2312" w:hAnsi="仿宋" w:hint="eastAsia"/>
          <w:szCs w:val="32"/>
        </w:rPr>
        <w:t>出总额100%</w:t>
      </w:r>
      <w:r>
        <w:rPr>
          <w:rFonts w:ascii="仿宋_GB2312" w:hAnsi="仿宋" w:hint="eastAsia"/>
          <w:szCs w:val="32"/>
        </w:rPr>
        <w:t>。</w:t>
      </w:r>
    </w:p>
    <w:p w:rsidR="00C85EA1" w:rsidRDefault="00C85EA1" w:rsidP="00BC4977">
      <w:pPr>
        <w:adjustRightInd w:val="0"/>
        <w:snapToGrid w:val="0"/>
        <w:spacing w:line="600" w:lineRule="exact"/>
        <w:ind w:firstLineChars="200" w:firstLine="630"/>
        <w:rPr>
          <w:rFonts w:ascii="仿宋_GB2312" w:hAnsi="楷体"/>
          <w:b/>
          <w:szCs w:val="32"/>
        </w:rPr>
      </w:pPr>
      <w:r>
        <w:rPr>
          <w:rFonts w:ascii="仿宋_GB2312" w:hAnsi="楷体" w:hint="eastAsia"/>
          <w:b/>
          <w:szCs w:val="32"/>
        </w:rPr>
        <w:t>（三）国有资产占有使用情况。</w:t>
      </w:r>
    </w:p>
    <w:p w:rsidR="005D5CA4" w:rsidRDefault="00C85EA1" w:rsidP="005D5CA4">
      <w:pPr>
        <w:tabs>
          <w:tab w:val="left" w:pos="2198"/>
        </w:tabs>
        <w:ind w:firstLineChars="200" w:firstLine="628"/>
      </w:pPr>
      <w:r>
        <w:rPr>
          <w:rFonts w:ascii="仿宋_GB2312" w:hAnsi="楷体" w:hint="eastAsia"/>
          <w:szCs w:val="32"/>
        </w:rPr>
        <w:t>截止2019年12月31日，</w:t>
      </w:r>
      <w:r>
        <w:rPr>
          <w:rFonts w:ascii="仿宋_GB2312" w:hAnsi="仿宋" w:hint="eastAsia"/>
          <w:szCs w:val="32"/>
        </w:rPr>
        <w:t>石台县</w:t>
      </w:r>
      <w:r w:rsidR="000A4611">
        <w:rPr>
          <w:rFonts w:ascii="仿宋_GB2312" w:hAnsi="仿宋" w:hint="eastAsia"/>
          <w:szCs w:val="32"/>
        </w:rPr>
        <w:t>老干部局无</w:t>
      </w:r>
      <w:r>
        <w:rPr>
          <w:rFonts w:ascii="仿宋_GB2312" w:hAnsi="仿宋" w:hint="eastAsia"/>
          <w:szCs w:val="32"/>
        </w:rPr>
        <w:t>单价50万元以上的通用设备</w:t>
      </w:r>
      <w:r w:rsidR="000A4611">
        <w:rPr>
          <w:rFonts w:ascii="仿宋_GB2312" w:hAnsi="仿宋" w:hint="eastAsia"/>
          <w:szCs w:val="32"/>
        </w:rPr>
        <w:t>、</w:t>
      </w:r>
      <w:r>
        <w:rPr>
          <w:rFonts w:ascii="仿宋_GB2312" w:hAnsi="仿宋" w:hint="eastAsia"/>
          <w:szCs w:val="32"/>
        </w:rPr>
        <w:t>单价100万以上的大型设备。</w:t>
      </w:r>
      <w:r w:rsidR="005D5CA4">
        <w:rPr>
          <w:rFonts w:ascii="仿宋_GB2312" w:hAnsi="仿宋" w:hint="eastAsia"/>
          <w:szCs w:val="32"/>
        </w:rPr>
        <w:t>石台县老干部局公务用车保有量为0辆。</w:t>
      </w:r>
    </w:p>
    <w:p w:rsidR="00C85EA1" w:rsidRDefault="00C85EA1" w:rsidP="00BC4977">
      <w:pPr>
        <w:adjustRightInd w:val="0"/>
        <w:snapToGrid w:val="0"/>
        <w:spacing w:line="600" w:lineRule="exact"/>
        <w:ind w:firstLineChars="200" w:firstLine="630"/>
        <w:rPr>
          <w:rFonts w:ascii="仿宋_GB2312" w:hAnsi="仿宋"/>
          <w:b/>
          <w:bCs/>
          <w:szCs w:val="32"/>
        </w:rPr>
      </w:pPr>
      <w:r>
        <w:rPr>
          <w:rFonts w:ascii="仿宋_GB2312" w:hAnsi="仿宋" w:hint="eastAsia"/>
          <w:b/>
          <w:bCs/>
          <w:szCs w:val="32"/>
        </w:rPr>
        <w:t>（四）关于2019年度预算绩效情况说明</w:t>
      </w:r>
    </w:p>
    <w:p w:rsidR="00C85EA1" w:rsidRDefault="00E10705" w:rsidP="006E4879">
      <w:pPr>
        <w:ind w:firstLineChars="250" w:firstLine="785"/>
        <w:rPr>
          <w:rFonts w:ascii="黑体" w:eastAsia="黑体" w:hAnsi="黑体"/>
          <w:szCs w:val="32"/>
        </w:rPr>
      </w:pPr>
      <w:r>
        <w:rPr>
          <w:rFonts w:ascii="仿宋_GB2312" w:hAnsi="仿宋" w:hint="eastAsia"/>
          <w:szCs w:val="32"/>
        </w:rPr>
        <w:t>2019年本部门没有开展</w:t>
      </w:r>
      <w:r w:rsidR="00C85EA1">
        <w:rPr>
          <w:rFonts w:ascii="仿宋_GB2312" w:hAnsi="仿宋" w:hint="eastAsia"/>
          <w:szCs w:val="32"/>
        </w:rPr>
        <w:t>预算绩效管理工作</w:t>
      </w:r>
      <w:r>
        <w:rPr>
          <w:rFonts w:ascii="仿宋_GB2312" w:hAnsi="仿宋" w:hint="eastAsia"/>
          <w:szCs w:val="32"/>
        </w:rPr>
        <w:t>。</w:t>
      </w:r>
    </w:p>
    <w:p w:rsidR="00C85EA1" w:rsidRDefault="00C85EA1">
      <w:pPr>
        <w:adjustRightInd w:val="0"/>
        <w:snapToGrid w:val="0"/>
        <w:spacing w:line="600" w:lineRule="exact"/>
        <w:ind w:firstLineChars="200" w:firstLine="628"/>
        <w:rPr>
          <w:rFonts w:ascii="黑体" w:eastAsia="黑体" w:hAnsi="黑体"/>
          <w:szCs w:val="32"/>
        </w:rPr>
      </w:pPr>
      <w:r>
        <w:rPr>
          <w:rFonts w:ascii="黑体" w:eastAsia="黑体" w:hAnsi="黑体" w:hint="eastAsia"/>
          <w:szCs w:val="32"/>
        </w:rPr>
        <w:t>第四部分  名词解释</w:t>
      </w:r>
    </w:p>
    <w:p w:rsidR="00C85EA1" w:rsidRDefault="00C85EA1" w:rsidP="00BC4977">
      <w:pPr>
        <w:adjustRightInd w:val="0"/>
        <w:snapToGrid w:val="0"/>
        <w:spacing w:line="600" w:lineRule="exact"/>
        <w:ind w:left="425" w:firstLineChars="64" w:firstLine="202"/>
        <w:rPr>
          <w:rFonts w:ascii="仿宋_GB2312" w:hAnsi="仿宋"/>
          <w:szCs w:val="32"/>
        </w:rPr>
      </w:pPr>
      <w:r>
        <w:rPr>
          <w:rFonts w:ascii="仿宋_GB2312" w:hAnsi="仿宋" w:hint="eastAsia"/>
          <w:b/>
          <w:szCs w:val="32"/>
        </w:rPr>
        <w:t>一、财政拨款收入：</w:t>
      </w:r>
      <w:r>
        <w:rPr>
          <w:rFonts w:ascii="仿宋_GB2312" w:hAnsi="仿宋" w:hint="eastAsia"/>
          <w:szCs w:val="32"/>
        </w:rPr>
        <w:t>指单位从同级财政部门取得的财政预算资金。</w:t>
      </w:r>
    </w:p>
    <w:p w:rsidR="00C85EA1" w:rsidRDefault="00972ABA" w:rsidP="00BC4977">
      <w:pPr>
        <w:pStyle w:val="a9"/>
        <w:adjustRightInd w:val="0"/>
        <w:snapToGrid w:val="0"/>
        <w:spacing w:before="0" w:beforeAutospacing="0" w:after="0" w:afterAutospacing="0" w:line="600" w:lineRule="exact"/>
        <w:ind w:firstLineChars="196" w:firstLine="618"/>
        <w:rPr>
          <w:rFonts w:ascii="仿宋_GB2312" w:eastAsia="仿宋_GB2312" w:hAnsi="黑体"/>
          <w:sz w:val="32"/>
          <w:szCs w:val="32"/>
        </w:rPr>
      </w:pPr>
      <w:r>
        <w:rPr>
          <w:rFonts w:ascii="仿宋_GB2312" w:eastAsia="仿宋_GB2312" w:hAnsi="黑体" w:hint="eastAsia"/>
          <w:b/>
          <w:sz w:val="32"/>
          <w:szCs w:val="32"/>
        </w:rPr>
        <w:t>二</w:t>
      </w:r>
      <w:r w:rsidR="00C85EA1">
        <w:rPr>
          <w:rFonts w:ascii="仿宋_GB2312" w:eastAsia="仿宋_GB2312" w:hAnsi="黑体" w:hint="eastAsia"/>
          <w:b/>
          <w:sz w:val="32"/>
          <w:szCs w:val="32"/>
        </w:rPr>
        <w:t>、基本支出：</w:t>
      </w:r>
      <w:r w:rsidR="00C85EA1">
        <w:rPr>
          <w:rFonts w:ascii="仿宋_GB2312" w:eastAsia="仿宋_GB2312" w:hAnsi="黑体" w:hint="eastAsia"/>
          <w:sz w:val="32"/>
          <w:szCs w:val="32"/>
        </w:rPr>
        <w:t>指单位为保障其机构正常运转、完成日常工作任务而发生的人员支出和公用支出。</w:t>
      </w:r>
    </w:p>
    <w:p w:rsidR="00C85EA1" w:rsidRDefault="00972ABA" w:rsidP="00BC4977">
      <w:pPr>
        <w:pStyle w:val="a9"/>
        <w:spacing w:before="0" w:beforeAutospacing="0" w:after="0" w:afterAutospacing="0" w:line="600" w:lineRule="exact"/>
        <w:ind w:firstLineChars="196" w:firstLine="618"/>
        <w:jc w:val="both"/>
        <w:rPr>
          <w:rFonts w:ascii="仿宋_GB2312" w:eastAsia="仿宋_GB2312" w:hAnsi="黑体"/>
          <w:b/>
          <w:sz w:val="32"/>
          <w:szCs w:val="32"/>
        </w:rPr>
      </w:pPr>
      <w:r>
        <w:rPr>
          <w:rFonts w:ascii="仿宋_GB2312" w:eastAsia="仿宋_GB2312" w:hAnsi="黑体" w:hint="eastAsia"/>
          <w:b/>
          <w:sz w:val="32"/>
          <w:szCs w:val="32"/>
        </w:rPr>
        <w:t>三</w:t>
      </w:r>
      <w:r w:rsidR="00C85EA1">
        <w:rPr>
          <w:rFonts w:ascii="仿宋_GB2312" w:eastAsia="仿宋_GB2312" w:hAnsi="黑体" w:hint="eastAsia"/>
          <w:b/>
          <w:sz w:val="32"/>
          <w:szCs w:val="32"/>
        </w:rPr>
        <w:t>、项目支出：</w:t>
      </w:r>
      <w:r w:rsidR="00C85EA1">
        <w:rPr>
          <w:rFonts w:ascii="仿宋_GB2312" w:eastAsia="仿宋_GB2312" w:hAnsi="黑体" w:hint="eastAsia"/>
          <w:sz w:val="32"/>
          <w:szCs w:val="32"/>
        </w:rPr>
        <w:t>指单位为完成特定行政任务和事业发展目标在基本支出之外所发生的支出。</w:t>
      </w:r>
      <w:r w:rsidR="00C85EA1">
        <w:rPr>
          <w:rFonts w:ascii="仿宋_GB2312" w:eastAsia="仿宋_GB2312" w:hAnsi="黑体" w:hint="eastAsia"/>
          <w:sz w:val="32"/>
          <w:szCs w:val="32"/>
        </w:rPr>
        <w:br/>
        <w:t xml:space="preserve">   </w:t>
      </w:r>
      <w:r>
        <w:rPr>
          <w:rFonts w:ascii="仿宋_GB2312" w:eastAsia="仿宋_GB2312" w:hAnsi="黑体" w:hint="eastAsia"/>
          <w:sz w:val="32"/>
          <w:szCs w:val="32"/>
        </w:rPr>
        <w:t xml:space="preserve"> </w:t>
      </w:r>
      <w:r>
        <w:rPr>
          <w:rFonts w:ascii="仿宋_GB2312" w:eastAsia="仿宋_GB2312" w:hAnsi="黑体" w:hint="eastAsia"/>
          <w:b/>
          <w:sz w:val="32"/>
          <w:szCs w:val="32"/>
        </w:rPr>
        <w:t>四</w:t>
      </w:r>
      <w:r w:rsidR="00C85EA1">
        <w:rPr>
          <w:rFonts w:ascii="仿宋_GB2312" w:eastAsia="仿宋_GB2312" w:hAnsi="黑体" w:hint="eastAsia"/>
          <w:b/>
          <w:sz w:val="32"/>
          <w:szCs w:val="32"/>
        </w:rPr>
        <w:t>、“三公”经费：</w:t>
      </w:r>
      <w:r w:rsidR="00C85EA1">
        <w:rPr>
          <w:rFonts w:ascii="仿宋_GB2312" w:eastAsia="仿宋_GB2312" w:hAnsi="黑体" w:hint="eastAsia"/>
          <w:sz w:val="32"/>
          <w:szCs w:val="32"/>
        </w:rPr>
        <w:t>纳入财政预决算管理的“三公”经费，是指单位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燃料费、维修费、过桥过路</w:t>
      </w:r>
      <w:r w:rsidR="00C85EA1">
        <w:rPr>
          <w:rFonts w:ascii="仿宋_GB2312" w:eastAsia="仿宋_GB2312" w:hAnsi="黑体" w:hint="eastAsia"/>
          <w:sz w:val="32"/>
          <w:szCs w:val="32"/>
        </w:rPr>
        <w:lastRenderedPageBreak/>
        <w:t>费、保险费、安全奖励费用等支出；公务接待费反映单位按规定开支的各类公务接待（含外宾接待</w:t>
      </w:r>
      <w:r w:rsidR="00C85EA1">
        <w:rPr>
          <w:rFonts w:ascii="仿宋_GB2312" w:eastAsia="仿宋_GB2312" w:hAnsi="黑体"/>
          <w:sz w:val="32"/>
          <w:szCs w:val="32"/>
        </w:rPr>
        <w:t>）</w:t>
      </w:r>
      <w:r w:rsidR="00C85EA1">
        <w:rPr>
          <w:rFonts w:ascii="仿宋_GB2312" w:eastAsia="仿宋_GB2312" w:hAnsi="黑体" w:hint="eastAsia"/>
          <w:sz w:val="32"/>
          <w:szCs w:val="32"/>
        </w:rPr>
        <w:t>支出。</w:t>
      </w:r>
    </w:p>
    <w:p w:rsidR="00C85EA1" w:rsidRDefault="00972ABA" w:rsidP="00BC4977">
      <w:pPr>
        <w:ind w:firstLineChars="200" w:firstLine="630"/>
        <w:rPr>
          <w:rFonts w:ascii="仿宋_GB2312" w:hAnsi="仿宋"/>
          <w:b/>
          <w:color w:val="FF0000"/>
          <w:szCs w:val="32"/>
        </w:rPr>
      </w:pPr>
      <w:r>
        <w:rPr>
          <w:rFonts w:ascii="仿宋_GB2312" w:hAnsi="黑体" w:hint="eastAsia"/>
          <w:b/>
          <w:szCs w:val="32"/>
        </w:rPr>
        <w:t>五</w:t>
      </w:r>
      <w:r w:rsidR="00C85EA1">
        <w:rPr>
          <w:rFonts w:ascii="仿宋_GB2312" w:hAnsi="黑体" w:hint="eastAsia"/>
          <w:b/>
          <w:szCs w:val="32"/>
        </w:rPr>
        <w:t>、机关运行经费</w:t>
      </w:r>
      <w:r w:rsidR="00C85EA1">
        <w:rPr>
          <w:rFonts w:ascii="仿宋_GB2312" w:hAnsi="黑体" w:hint="eastAsia"/>
          <w:szCs w:val="32"/>
        </w:rPr>
        <w:t>：</w:t>
      </w:r>
      <w:r>
        <w:rPr>
          <w:rFonts w:ascii="仿宋_GB2312" w:hint="eastAsia"/>
          <w:szCs w:val="32"/>
        </w:rPr>
        <w:t>指为保障行政单位</w:t>
      </w:r>
      <w:r w:rsidR="00C85EA1">
        <w:rPr>
          <w:rFonts w:ascii="仿宋_GB2312" w:hint="eastAsia"/>
          <w:szCs w:val="32"/>
        </w:rPr>
        <w:t>运行用于购买货物和服务的各项资金，包括办公及印刷费、邮电费、差旅费、会议费、福利费、日常维修费、专用材料费及一般设备购置费、办公用房水电费、办公用房取暖费、办公用房物业管理费、公务用车运行维护费以及其他费用。</w:t>
      </w:r>
    </w:p>
    <w:p w:rsidR="00C85EA1" w:rsidRDefault="00C85EA1">
      <w:pPr>
        <w:rPr>
          <w:rFonts w:ascii="仿宋_GB2312" w:hAnsi="仿宋"/>
          <w:b/>
          <w:color w:val="FF0000"/>
          <w:szCs w:val="32"/>
        </w:rPr>
      </w:pPr>
    </w:p>
    <w:sectPr w:rsidR="00C85EA1" w:rsidSect="000F039A">
      <w:headerReference w:type="default" r:id="rId6"/>
      <w:footerReference w:type="even" r:id="rId7"/>
      <w:footerReference w:type="default" r:id="rId8"/>
      <w:pgSz w:w="11906" w:h="16838"/>
      <w:pgMar w:top="2155" w:right="1531" w:bottom="1588" w:left="1588" w:header="0" w:footer="1588" w:gutter="0"/>
      <w:cols w:space="720"/>
      <w:docGrid w:type="linesAndChars" w:linePitch="569" w:charSpace="-126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33B3" w:rsidRDefault="00F233B3">
      <w:r>
        <w:separator/>
      </w:r>
    </w:p>
  </w:endnote>
  <w:endnote w:type="continuationSeparator" w:id="1">
    <w:p w:rsidR="00F233B3" w:rsidRDefault="00F233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粗黑宋简体">
    <w:panose1 w:val="02000000000000000000"/>
    <w:charset w:val="86"/>
    <w:family w:val="auto"/>
    <w:pitch w:val="variable"/>
    <w:sig w:usb0="A00002BF" w:usb1="184F6CFA" w:usb2="00000012" w:usb3="00000000" w:csb0="00040001" w:csb1="00000000"/>
  </w:font>
  <w:font w:name="仿宋">
    <w:altName w:val="Arial Unicode MS"/>
    <w:charset w:val="86"/>
    <w:family w:val="modern"/>
    <w:pitch w:val="fixed"/>
    <w:sig w:usb0="00000000"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835" w:rsidRDefault="00655CB2">
    <w:pPr>
      <w:pStyle w:val="a6"/>
      <w:framePr w:wrap="around" w:vAnchor="text" w:hAnchor="margin" w:xAlign="right" w:y="1"/>
      <w:rPr>
        <w:rStyle w:val="a4"/>
      </w:rPr>
    </w:pPr>
    <w:r>
      <w:fldChar w:fldCharType="begin"/>
    </w:r>
    <w:r w:rsidR="005A3835">
      <w:rPr>
        <w:rStyle w:val="a4"/>
      </w:rPr>
      <w:instrText xml:space="preserve">PAGE  </w:instrText>
    </w:r>
    <w:r>
      <w:fldChar w:fldCharType="separate"/>
    </w:r>
    <w:r w:rsidR="005A3835">
      <w:rPr>
        <w:rStyle w:val="a4"/>
      </w:rPr>
      <w:t>1</w:t>
    </w:r>
    <w:r>
      <w:fldChar w:fldCharType="end"/>
    </w:r>
  </w:p>
  <w:p w:rsidR="005A3835" w:rsidRDefault="005A3835">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835" w:rsidRDefault="005A3835">
    <w:pPr>
      <w:pStyle w:val="a6"/>
      <w:framePr w:wrap="around" w:vAnchor="text" w:hAnchor="margin" w:xAlign="right" w:y="1"/>
      <w:rPr>
        <w:rStyle w:val="a4"/>
        <w:rFonts w:ascii="仿宋_GB2312"/>
        <w:sz w:val="28"/>
      </w:rPr>
    </w:pPr>
    <w:r>
      <w:rPr>
        <w:rStyle w:val="a4"/>
        <w:rFonts w:ascii="仿宋_GB2312" w:hint="eastAsia"/>
        <w:sz w:val="28"/>
      </w:rPr>
      <w:t>-</w:t>
    </w:r>
    <w:r w:rsidR="00655CB2">
      <w:rPr>
        <w:rFonts w:ascii="仿宋_GB2312" w:hint="eastAsia"/>
        <w:sz w:val="28"/>
        <w:szCs w:val="28"/>
      </w:rPr>
      <w:fldChar w:fldCharType="begin"/>
    </w:r>
    <w:r>
      <w:rPr>
        <w:rStyle w:val="a4"/>
        <w:rFonts w:ascii="仿宋_GB2312" w:hint="eastAsia"/>
        <w:sz w:val="28"/>
        <w:szCs w:val="28"/>
      </w:rPr>
      <w:instrText xml:space="preserve"> PAGE </w:instrText>
    </w:r>
    <w:r w:rsidR="00655CB2">
      <w:rPr>
        <w:rFonts w:ascii="仿宋_GB2312" w:hint="eastAsia"/>
        <w:sz w:val="28"/>
        <w:szCs w:val="28"/>
      </w:rPr>
      <w:fldChar w:fldCharType="separate"/>
    </w:r>
    <w:r w:rsidR="00392BA4">
      <w:rPr>
        <w:rStyle w:val="a4"/>
        <w:rFonts w:ascii="仿宋_GB2312"/>
        <w:noProof/>
        <w:sz w:val="28"/>
        <w:szCs w:val="28"/>
      </w:rPr>
      <w:t>20</w:t>
    </w:r>
    <w:r w:rsidR="00655CB2">
      <w:rPr>
        <w:rFonts w:ascii="仿宋_GB2312" w:hint="eastAsia"/>
        <w:sz w:val="28"/>
        <w:szCs w:val="28"/>
      </w:rPr>
      <w:fldChar w:fldCharType="end"/>
    </w:r>
    <w:r>
      <w:rPr>
        <w:rStyle w:val="a4"/>
        <w:rFonts w:ascii="仿宋_GB2312" w:hint="eastAsia"/>
        <w:sz w:val="28"/>
        <w:szCs w:val="28"/>
      </w:rPr>
      <w:t>-</w:t>
    </w:r>
  </w:p>
  <w:p w:rsidR="005A3835" w:rsidRDefault="005A3835">
    <w:pPr>
      <w:pStyle w:val="a6"/>
      <w:ind w:right="360"/>
      <w:jc w:val="right"/>
      <w:rPr>
        <w:rFonts w:ascii="仿宋_GB2312"/>
        <w:sz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33B3" w:rsidRDefault="00F233B3">
      <w:r>
        <w:separator/>
      </w:r>
    </w:p>
  </w:footnote>
  <w:footnote w:type="continuationSeparator" w:id="1">
    <w:p w:rsidR="00F233B3" w:rsidRDefault="00F233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835" w:rsidRDefault="005A3835" w:rsidP="00C91D77">
    <w:pPr>
      <w:pStyle w:val="a5"/>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5"/>
  <w:drawingGridHorizontalSpacing w:val="313"/>
  <w:drawingGridVerticalSpacing w:val="569"/>
  <w:noPunctuationKerning/>
  <w:characterSpacingControl w:val="compressPunctuation"/>
  <w:hdrShapeDefaults>
    <o:shapedefaults v:ext="edit" spidmax="39938"/>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172A27"/>
    <w:rsid w:val="00007E41"/>
    <w:rsid w:val="00007F53"/>
    <w:rsid w:val="0001202C"/>
    <w:rsid w:val="00013384"/>
    <w:rsid w:val="000217E6"/>
    <w:rsid w:val="00021D6D"/>
    <w:rsid w:val="000223C6"/>
    <w:rsid w:val="00024B05"/>
    <w:rsid w:val="000353DA"/>
    <w:rsid w:val="000412BB"/>
    <w:rsid w:val="000414E3"/>
    <w:rsid w:val="00046B65"/>
    <w:rsid w:val="00055263"/>
    <w:rsid w:val="00055FBD"/>
    <w:rsid w:val="000646BF"/>
    <w:rsid w:val="00067C61"/>
    <w:rsid w:val="00067EB8"/>
    <w:rsid w:val="000727A1"/>
    <w:rsid w:val="00076DFE"/>
    <w:rsid w:val="00084595"/>
    <w:rsid w:val="00085DE8"/>
    <w:rsid w:val="00094E4D"/>
    <w:rsid w:val="000A1494"/>
    <w:rsid w:val="000A4611"/>
    <w:rsid w:val="000A5118"/>
    <w:rsid w:val="000A51EF"/>
    <w:rsid w:val="000A7AB6"/>
    <w:rsid w:val="000B2C84"/>
    <w:rsid w:val="000B4329"/>
    <w:rsid w:val="000B53BD"/>
    <w:rsid w:val="000B5C36"/>
    <w:rsid w:val="000C333C"/>
    <w:rsid w:val="000D066A"/>
    <w:rsid w:val="000D3459"/>
    <w:rsid w:val="000E0598"/>
    <w:rsid w:val="000E14EA"/>
    <w:rsid w:val="000E6047"/>
    <w:rsid w:val="000F039A"/>
    <w:rsid w:val="000F4519"/>
    <w:rsid w:val="000F6748"/>
    <w:rsid w:val="000F787A"/>
    <w:rsid w:val="00105BA4"/>
    <w:rsid w:val="00105EFB"/>
    <w:rsid w:val="001072F1"/>
    <w:rsid w:val="00111777"/>
    <w:rsid w:val="00112AF4"/>
    <w:rsid w:val="001133DC"/>
    <w:rsid w:val="00114EA8"/>
    <w:rsid w:val="00120290"/>
    <w:rsid w:val="001214CF"/>
    <w:rsid w:val="00134307"/>
    <w:rsid w:val="00134FC3"/>
    <w:rsid w:val="00136ABF"/>
    <w:rsid w:val="00140D29"/>
    <w:rsid w:val="0014166B"/>
    <w:rsid w:val="0014773B"/>
    <w:rsid w:val="001514CB"/>
    <w:rsid w:val="00156013"/>
    <w:rsid w:val="00161301"/>
    <w:rsid w:val="00171095"/>
    <w:rsid w:val="00172A27"/>
    <w:rsid w:val="00173146"/>
    <w:rsid w:val="0018232A"/>
    <w:rsid w:val="001A2765"/>
    <w:rsid w:val="001A4987"/>
    <w:rsid w:val="001A722B"/>
    <w:rsid w:val="001B4B28"/>
    <w:rsid w:val="001B58E0"/>
    <w:rsid w:val="001B7894"/>
    <w:rsid w:val="001C0AFA"/>
    <w:rsid w:val="001C4EC9"/>
    <w:rsid w:val="001C74A7"/>
    <w:rsid w:val="001D3779"/>
    <w:rsid w:val="001D7DC1"/>
    <w:rsid w:val="001E2040"/>
    <w:rsid w:val="001E4EE1"/>
    <w:rsid w:val="001E5406"/>
    <w:rsid w:val="001F0E6B"/>
    <w:rsid w:val="001F5D31"/>
    <w:rsid w:val="001F6DDD"/>
    <w:rsid w:val="002028F1"/>
    <w:rsid w:val="002043C1"/>
    <w:rsid w:val="00211928"/>
    <w:rsid w:val="00213A9F"/>
    <w:rsid w:val="00213D49"/>
    <w:rsid w:val="002215BA"/>
    <w:rsid w:val="0022189D"/>
    <w:rsid w:val="00221929"/>
    <w:rsid w:val="00222101"/>
    <w:rsid w:val="002231DA"/>
    <w:rsid w:val="00223236"/>
    <w:rsid w:val="00234AB7"/>
    <w:rsid w:val="002361DC"/>
    <w:rsid w:val="00236C78"/>
    <w:rsid w:val="002371EA"/>
    <w:rsid w:val="00242678"/>
    <w:rsid w:val="00242DA4"/>
    <w:rsid w:val="00244066"/>
    <w:rsid w:val="00244C09"/>
    <w:rsid w:val="00246981"/>
    <w:rsid w:val="002478A7"/>
    <w:rsid w:val="00247D26"/>
    <w:rsid w:val="00250F29"/>
    <w:rsid w:val="00251545"/>
    <w:rsid w:val="00260BCD"/>
    <w:rsid w:val="002636D0"/>
    <w:rsid w:val="00263B6F"/>
    <w:rsid w:val="002647AB"/>
    <w:rsid w:val="00266C66"/>
    <w:rsid w:val="00273C29"/>
    <w:rsid w:val="002741C2"/>
    <w:rsid w:val="00274329"/>
    <w:rsid w:val="00276ABD"/>
    <w:rsid w:val="00292278"/>
    <w:rsid w:val="002A4352"/>
    <w:rsid w:val="002A6301"/>
    <w:rsid w:val="002A66C3"/>
    <w:rsid w:val="002A7568"/>
    <w:rsid w:val="002A7702"/>
    <w:rsid w:val="002B2B12"/>
    <w:rsid w:val="002B4B26"/>
    <w:rsid w:val="002B5CF7"/>
    <w:rsid w:val="002B5E93"/>
    <w:rsid w:val="002C0059"/>
    <w:rsid w:val="002C1E06"/>
    <w:rsid w:val="002C3E5F"/>
    <w:rsid w:val="002C54B1"/>
    <w:rsid w:val="002C59FB"/>
    <w:rsid w:val="002C7C11"/>
    <w:rsid w:val="002D12CA"/>
    <w:rsid w:val="002D33C1"/>
    <w:rsid w:val="002D5115"/>
    <w:rsid w:val="002E2D02"/>
    <w:rsid w:val="002E468E"/>
    <w:rsid w:val="002F05CF"/>
    <w:rsid w:val="002F220B"/>
    <w:rsid w:val="002F49D3"/>
    <w:rsid w:val="002F6D0F"/>
    <w:rsid w:val="0030094F"/>
    <w:rsid w:val="00301D9F"/>
    <w:rsid w:val="00302FD4"/>
    <w:rsid w:val="003033F7"/>
    <w:rsid w:val="00310B3E"/>
    <w:rsid w:val="003151F1"/>
    <w:rsid w:val="00315336"/>
    <w:rsid w:val="00321DF9"/>
    <w:rsid w:val="00321FD3"/>
    <w:rsid w:val="00323802"/>
    <w:rsid w:val="0033036C"/>
    <w:rsid w:val="00337480"/>
    <w:rsid w:val="0034115C"/>
    <w:rsid w:val="00341E06"/>
    <w:rsid w:val="00343A85"/>
    <w:rsid w:val="00347220"/>
    <w:rsid w:val="0035080F"/>
    <w:rsid w:val="00352854"/>
    <w:rsid w:val="00354EE1"/>
    <w:rsid w:val="00355050"/>
    <w:rsid w:val="00355121"/>
    <w:rsid w:val="00356313"/>
    <w:rsid w:val="00356881"/>
    <w:rsid w:val="00361010"/>
    <w:rsid w:val="0036457F"/>
    <w:rsid w:val="00364CEB"/>
    <w:rsid w:val="00365B8B"/>
    <w:rsid w:val="00381D7D"/>
    <w:rsid w:val="00384352"/>
    <w:rsid w:val="00390275"/>
    <w:rsid w:val="00392922"/>
    <w:rsid w:val="00392BA4"/>
    <w:rsid w:val="0039439B"/>
    <w:rsid w:val="003968F7"/>
    <w:rsid w:val="003B61C1"/>
    <w:rsid w:val="003B746B"/>
    <w:rsid w:val="003C1DAF"/>
    <w:rsid w:val="003C4F22"/>
    <w:rsid w:val="003C5320"/>
    <w:rsid w:val="003D6DA5"/>
    <w:rsid w:val="003E1A6C"/>
    <w:rsid w:val="003E1F6A"/>
    <w:rsid w:val="003E21BC"/>
    <w:rsid w:val="003E6A48"/>
    <w:rsid w:val="004011E8"/>
    <w:rsid w:val="00406E83"/>
    <w:rsid w:val="004114CA"/>
    <w:rsid w:val="00415DC3"/>
    <w:rsid w:val="0041748D"/>
    <w:rsid w:val="00420F3B"/>
    <w:rsid w:val="004248D2"/>
    <w:rsid w:val="004275D6"/>
    <w:rsid w:val="0043062C"/>
    <w:rsid w:val="00434763"/>
    <w:rsid w:val="00435ACD"/>
    <w:rsid w:val="00435C45"/>
    <w:rsid w:val="004363C0"/>
    <w:rsid w:val="00451991"/>
    <w:rsid w:val="004679E9"/>
    <w:rsid w:val="00470E42"/>
    <w:rsid w:val="00471D86"/>
    <w:rsid w:val="00472658"/>
    <w:rsid w:val="00474928"/>
    <w:rsid w:val="00480204"/>
    <w:rsid w:val="00487316"/>
    <w:rsid w:val="00487F6C"/>
    <w:rsid w:val="004940DE"/>
    <w:rsid w:val="004947E3"/>
    <w:rsid w:val="004A3CAB"/>
    <w:rsid w:val="004A3D4D"/>
    <w:rsid w:val="004B3598"/>
    <w:rsid w:val="004B7422"/>
    <w:rsid w:val="004C28F9"/>
    <w:rsid w:val="004C5C25"/>
    <w:rsid w:val="004C640E"/>
    <w:rsid w:val="004D0A64"/>
    <w:rsid w:val="004D2875"/>
    <w:rsid w:val="004D354A"/>
    <w:rsid w:val="004D7A7A"/>
    <w:rsid w:val="004E5096"/>
    <w:rsid w:val="004F3AA1"/>
    <w:rsid w:val="004F5DC7"/>
    <w:rsid w:val="004F763C"/>
    <w:rsid w:val="00500806"/>
    <w:rsid w:val="00501AB0"/>
    <w:rsid w:val="00502CDE"/>
    <w:rsid w:val="005100F0"/>
    <w:rsid w:val="00512596"/>
    <w:rsid w:val="005132AA"/>
    <w:rsid w:val="005140A0"/>
    <w:rsid w:val="00521E9E"/>
    <w:rsid w:val="00527719"/>
    <w:rsid w:val="00527FB1"/>
    <w:rsid w:val="005309B7"/>
    <w:rsid w:val="005354F8"/>
    <w:rsid w:val="005363F6"/>
    <w:rsid w:val="0053674F"/>
    <w:rsid w:val="0054526E"/>
    <w:rsid w:val="00547A3E"/>
    <w:rsid w:val="00556DA0"/>
    <w:rsid w:val="00560D45"/>
    <w:rsid w:val="0056550E"/>
    <w:rsid w:val="00566783"/>
    <w:rsid w:val="00570584"/>
    <w:rsid w:val="0057538F"/>
    <w:rsid w:val="00576F6C"/>
    <w:rsid w:val="0058090A"/>
    <w:rsid w:val="005817CE"/>
    <w:rsid w:val="00590364"/>
    <w:rsid w:val="00590620"/>
    <w:rsid w:val="005906E5"/>
    <w:rsid w:val="005917C6"/>
    <w:rsid w:val="00591CA2"/>
    <w:rsid w:val="00592AD9"/>
    <w:rsid w:val="005A3835"/>
    <w:rsid w:val="005A4CEE"/>
    <w:rsid w:val="005A6F99"/>
    <w:rsid w:val="005A7432"/>
    <w:rsid w:val="005B4491"/>
    <w:rsid w:val="005B728D"/>
    <w:rsid w:val="005B7312"/>
    <w:rsid w:val="005C0655"/>
    <w:rsid w:val="005C6C26"/>
    <w:rsid w:val="005C78CA"/>
    <w:rsid w:val="005D137A"/>
    <w:rsid w:val="005D4DA5"/>
    <w:rsid w:val="005D5CA4"/>
    <w:rsid w:val="005D7391"/>
    <w:rsid w:val="005E3D67"/>
    <w:rsid w:val="005F1F08"/>
    <w:rsid w:val="005F21C2"/>
    <w:rsid w:val="005F45F5"/>
    <w:rsid w:val="005F4CB1"/>
    <w:rsid w:val="00600FB6"/>
    <w:rsid w:val="00601BD3"/>
    <w:rsid w:val="00602648"/>
    <w:rsid w:val="006060D7"/>
    <w:rsid w:val="00614054"/>
    <w:rsid w:val="0061485A"/>
    <w:rsid w:val="006176B7"/>
    <w:rsid w:val="006256B0"/>
    <w:rsid w:val="00625FF5"/>
    <w:rsid w:val="0062770E"/>
    <w:rsid w:val="006311F8"/>
    <w:rsid w:val="00641450"/>
    <w:rsid w:val="0064256A"/>
    <w:rsid w:val="00645DD0"/>
    <w:rsid w:val="00655CB2"/>
    <w:rsid w:val="00661B0B"/>
    <w:rsid w:val="006645A4"/>
    <w:rsid w:val="0066782A"/>
    <w:rsid w:val="0067018D"/>
    <w:rsid w:val="00672E53"/>
    <w:rsid w:val="00691B32"/>
    <w:rsid w:val="006930BA"/>
    <w:rsid w:val="00693354"/>
    <w:rsid w:val="00694FC9"/>
    <w:rsid w:val="006A5D23"/>
    <w:rsid w:val="006A65BB"/>
    <w:rsid w:val="006C1837"/>
    <w:rsid w:val="006C2266"/>
    <w:rsid w:val="006C2304"/>
    <w:rsid w:val="006C5A1E"/>
    <w:rsid w:val="006C7AD8"/>
    <w:rsid w:val="006E4879"/>
    <w:rsid w:val="006E5645"/>
    <w:rsid w:val="006F074D"/>
    <w:rsid w:val="006F1614"/>
    <w:rsid w:val="006F381B"/>
    <w:rsid w:val="006F4BF2"/>
    <w:rsid w:val="006F5B5C"/>
    <w:rsid w:val="007021E1"/>
    <w:rsid w:val="007111B2"/>
    <w:rsid w:val="00711FA0"/>
    <w:rsid w:val="007172EB"/>
    <w:rsid w:val="007211B0"/>
    <w:rsid w:val="0073091F"/>
    <w:rsid w:val="00731666"/>
    <w:rsid w:val="00736B19"/>
    <w:rsid w:val="00741930"/>
    <w:rsid w:val="00741BAB"/>
    <w:rsid w:val="0074779F"/>
    <w:rsid w:val="00747915"/>
    <w:rsid w:val="00747E33"/>
    <w:rsid w:val="00747E76"/>
    <w:rsid w:val="00753AC3"/>
    <w:rsid w:val="007554F7"/>
    <w:rsid w:val="0077243A"/>
    <w:rsid w:val="007739D4"/>
    <w:rsid w:val="00775C05"/>
    <w:rsid w:val="00776A37"/>
    <w:rsid w:val="00777E68"/>
    <w:rsid w:val="00783CC8"/>
    <w:rsid w:val="0078442E"/>
    <w:rsid w:val="00786C7C"/>
    <w:rsid w:val="00787780"/>
    <w:rsid w:val="00797048"/>
    <w:rsid w:val="00797AC5"/>
    <w:rsid w:val="00797AF5"/>
    <w:rsid w:val="007A1865"/>
    <w:rsid w:val="007A2997"/>
    <w:rsid w:val="007A3F30"/>
    <w:rsid w:val="007B4650"/>
    <w:rsid w:val="007C2861"/>
    <w:rsid w:val="007D02C3"/>
    <w:rsid w:val="007F144E"/>
    <w:rsid w:val="007F1E7D"/>
    <w:rsid w:val="007F3A23"/>
    <w:rsid w:val="007F667C"/>
    <w:rsid w:val="008076E2"/>
    <w:rsid w:val="00810659"/>
    <w:rsid w:val="00811B92"/>
    <w:rsid w:val="00816244"/>
    <w:rsid w:val="00820F0B"/>
    <w:rsid w:val="00831936"/>
    <w:rsid w:val="008338D0"/>
    <w:rsid w:val="00834BDD"/>
    <w:rsid w:val="0083728B"/>
    <w:rsid w:val="00843AF7"/>
    <w:rsid w:val="00844B1D"/>
    <w:rsid w:val="00845525"/>
    <w:rsid w:val="00845AFB"/>
    <w:rsid w:val="00846E9D"/>
    <w:rsid w:val="00854155"/>
    <w:rsid w:val="00857A86"/>
    <w:rsid w:val="00860EE8"/>
    <w:rsid w:val="00862BDF"/>
    <w:rsid w:val="00863A36"/>
    <w:rsid w:val="00864634"/>
    <w:rsid w:val="00864E5F"/>
    <w:rsid w:val="00866E18"/>
    <w:rsid w:val="008702BF"/>
    <w:rsid w:val="00872013"/>
    <w:rsid w:val="00872770"/>
    <w:rsid w:val="00874FF5"/>
    <w:rsid w:val="0088664E"/>
    <w:rsid w:val="00887266"/>
    <w:rsid w:val="00890CE6"/>
    <w:rsid w:val="00894016"/>
    <w:rsid w:val="008A20F0"/>
    <w:rsid w:val="008A2A87"/>
    <w:rsid w:val="008A3361"/>
    <w:rsid w:val="008A4F3C"/>
    <w:rsid w:val="008A7EA8"/>
    <w:rsid w:val="008B0F90"/>
    <w:rsid w:val="008B1CA0"/>
    <w:rsid w:val="008B262E"/>
    <w:rsid w:val="008B2795"/>
    <w:rsid w:val="008B3C62"/>
    <w:rsid w:val="008C2C29"/>
    <w:rsid w:val="008C388B"/>
    <w:rsid w:val="008D25FD"/>
    <w:rsid w:val="008D5067"/>
    <w:rsid w:val="008E3755"/>
    <w:rsid w:val="008F25BF"/>
    <w:rsid w:val="00901A3B"/>
    <w:rsid w:val="009038F2"/>
    <w:rsid w:val="00907509"/>
    <w:rsid w:val="0091224B"/>
    <w:rsid w:val="00912781"/>
    <w:rsid w:val="00916E37"/>
    <w:rsid w:val="0092215B"/>
    <w:rsid w:val="009315EA"/>
    <w:rsid w:val="00933F38"/>
    <w:rsid w:val="00934597"/>
    <w:rsid w:val="00935F6D"/>
    <w:rsid w:val="009379B2"/>
    <w:rsid w:val="00943DD8"/>
    <w:rsid w:val="0095084D"/>
    <w:rsid w:val="00953828"/>
    <w:rsid w:val="009556B1"/>
    <w:rsid w:val="00961396"/>
    <w:rsid w:val="009642BA"/>
    <w:rsid w:val="00964ABD"/>
    <w:rsid w:val="00964C53"/>
    <w:rsid w:val="009702FD"/>
    <w:rsid w:val="00972ABA"/>
    <w:rsid w:val="00975285"/>
    <w:rsid w:val="009757C4"/>
    <w:rsid w:val="009803A0"/>
    <w:rsid w:val="00983299"/>
    <w:rsid w:val="00994607"/>
    <w:rsid w:val="009A204F"/>
    <w:rsid w:val="009A6713"/>
    <w:rsid w:val="009B2D42"/>
    <w:rsid w:val="009C0491"/>
    <w:rsid w:val="009C23AF"/>
    <w:rsid w:val="009C2717"/>
    <w:rsid w:val="009C2E2E"/>
    <w:rsid w:val="009C3AA6"/>
    <w:rsid w:val="009C74FF"/>
    <w:rsid w:val="009D278D"/>
    <w:rsid w:val="009D39E3"/>
    <w:rsid w:val="009D5445"/>
    <w:rsid w:val="009D59FD"/>
    <w:rsid w:val="009E0B35"/>
    <w:rsid w:val="009F08A3"/>
    <w:rsid w:val="009F6F2B"/>
    <w:rsid w:val="00A00858"/>
    <w:rsid w:val="00A03702"/>
    <w:rsid w:val="00A04E81"/>
    <w:rsid w:val="00A05D2F"/>
    <w:rsid w:val="00A124D9"/>
    <w:rsid w:val="00A13765"/>
    <w:rsid w:val="00A16C0B"/>
    <w:rsid w:val="00A16C31"/>
    <w:rsid w:val="00A17D46"/>
    <w:rsid w:val="00A20417"/>
    <w:rsid w:val="00A21D92"/>
    <w:rsid w:val="00A239D2"/>
    <w:rsid w:val="00A25928"/>
    <w:rsid w:val="00A277EB"/>
    <w:rsid w:val="00A30A78"/>
    <w:rsid w:val="00A326EC"/>
    <w:rsid w:val="00A34AB2"/>
    <w:rsid w:val="00A41E3D"/>
    <w:rsid w:val="00A508F3"/>
    <w:rsid w:val="00A54082"/>
    <w:rsid w:val="00A60A1C"/>
    <w:rsid w:val="00A66DF5"/>
    <w:rsid w:val="00A677CC"/>
    <w:rsid w:val="00A71B59"/>
    <w:rsid w:val="00A73AC3"/>
    <w:rsid w:val="00A73E48"/>
    <w:rsid w:val="00A76D03"/>
    <w:rsid w:val="00A825D1"/>
    <w:rsid w:val="00A85EA6"/>
    <w:rsid w:val="00A86564"/>
    <w:rsid w:val="00A93C3F"/>
    <w:rsid w:val="00A978ED"/>
    <w:rsid w:val="00AA478D"/>
    <w:rsid w:val="00AA6EFC"/>
    <w:rsid w:val="00AB1271"/>
    <w:rsid w:val="00AB2C05"/>
    <w:rsid w:val="00AC2024"/>
    <w:rsid w:val="00AC2434"/>
    <w:rsid w:val="00AC2C82"/>
    <w:rsid w:val="00AC2E25"/>
    <w:rsid w:val="00AC7D9C"/>
    <w:rsid w:val="00AD4CA4"/>
    <w:rsid w:val="00AD57BB"/>
    <w:rsid w:val="00AE39C4"/>
    <w:rsid w:val="00AF4D4E"/>
    <w:rsid w:val="00B061F5"/>
    <w:rsid w:val="00B07BDC"/>
    <w:rsid w:val="00B203FD"/>
    <w:rsid w:val="00B21512"/>
    <w:rsid w:val="00B22236"/>
    <w:rsid w:val="00B226BE"/>
    <w:rsid w:val="00B26488"/>
    <w:rsid w:val="00B3615E"/>
    <w:rsid w:val="00B40DEE"/>
    <w:rsid w:val="00B4253B"/>
    <w:rsid w:val="00B45BF9"/>
    <w:rsid w:val="00B45FF5"/>
    <w:rsid w:val="00B4688C"/>
    <w:rsid w:val="00B479B2"/>
    <w:rsid w:val="00B658D6"/>
    <w:rsid w:val="00B67DAB"/>
    <w:rsid w:val="00B73557"/>
    <w:rsid w:val="00B75F99"/>
    <w:rsid w:val="00B76992"/>
    <w:rsid w:val="00B77B0D"/>
    <w:rsid w:val="00B8032E"/>
    <w:rsid w:val="00B85C02"/>
    <w:rsid w:val="00B920CE"/>
    <w:rsid w:val="00B95DBD"/>
    <w:rsid w:val="00BA064F"/>
    <w:rsid w:val="00BA0B79"/>
    <w:rsid w:val="00BA0E08"/>
    <w:rsid w:val="00BA2CC6"/>
    <w:rsid w:val="00BA41E8"/>
    <w:rsid w:val="00BA58C3"/>
    <w:rsid w:val="00BB0966"/>
    <w:rsid w:val="00BB0EF3"/>
    <w:rsid w:val="00BB2FE4"/>
    <w:rsid w:val="00BC4977"/>
    <w:rsid w:val="00BC6F43"/>
    <w:rsid w:val="00BD0511"/>
    <w:rsid w:val="00BD4C9C"/>
    <w:rsid w:val="00BD4EF8"/>
    <w:rsid w:val="00BD6D69"/>
    <w:rsid w:val="00BE16EC"/>
    <w:rsid w:val="00BE4188"/>
    <w:rsid w:val="00BE6E01"/>
    <w:rsid w:val="00BF057F"/>
    <w:rsid w:val="00BF20C2"/>
    <w:rsid w:val="00BF58FE"/>
    <w:rsid w:val="00BF7747"/>
    <w:rsid w:val="00C01AFB"/>
    <w:rsid w:val="00C01E3C"/>
    <w:rsid w:val="00C05039"/>
    <w:rsid w:val="00C06BFF"/>
    <w:rsid w:val="00C1733D"/>
    <w:rsid w:val="00C177C8"/>
    <w:rsid w:val="00C17D43"/>
    <w:rsid w:val="00C2266F"/>
    <w:rsid w:val="00C2277B"/>
    <w:rsid w:val="00C2312B"/>
    <w:rsid w:val="00C24394"/>
    <w:rsid w:val="00C251ED"/>
    <w:rsid w:val="00C256D2"/>
    <w:rsid w:val="00C27145"/>
    <w:rsid w:val="00C34464"/>
    <w:rsid w:val="00C354A5"/>
    <w:rsid w:val="00C35B2B"/>
    <w:rsid w:val="00C406BE"/>
    <w:rsid w:val="00C44841"/>
    <w:rsid w:val="00C5213D"/>
    <w:rsid w:val="00C541A1"/>
    <w:rsid w:val="00C54CDF"/>
    <w:rsid w:val="00C54F6F"/>
    <w:rsid w:val="00C55BA5"/>
    <w:rsid w:val="00C5797B"/>
    <w:rsid w:val="00C610CA"/>
    <w:rsid w:val="00C64E89"/>
    <w:rsid w:val="00C66C71"/>
    <w:rsid w:val="00C671FE"/>
    <w:rsid w:val="00C734A6"/>
    <w:rsid w:val="00C75ADA"/>
    <w:rsid w:val="00C75B45"/>
    <w:rsid w:val="00C75CC2"/>
    <w:rsid w:val="00C762E8"/>
    <w:rsid w:val="00C77DE2"/>
    <w:rsid w:val="00C83B60"/>
    <w:rsid w:val="00C85EA1"/>
    <w:rsid w:val="00C86F11"/>
    <w:rsid w:val="00C91D77"/>
    <w:rsid w:val="00C9341E"/>
    <w:rsid w:val="00C96158"/>
    <w:rsid w:val="00CA0109"/>
    <w:rsid w:val="00CA3F8C"/>
    <w:rsid w:val="00CB41FF"/>
    <w:rsid w:val="00CB4740"/>
    <w:rsid w:val="00CC0A79"/>
    <w:rsid w:val="00CC2EED"/>
    <w:rsid w:val="00CC41E6"/>
    <w:rsid w:val="00CC4A14"/>
    <w:rsid w:val="00CC5DDE"/>
    <w:rsid w:val="00CD1386"/>
    <w:rsid w:val="00CE0752"/>
    <w:rsid w:val="00CE0E8F"/>
    <w:rsid w:val="00CE7E37"/>
    <w:rsid w:val="00CF579F"/>
    <w:rsid w:val="00CF743A"/>
    <w:rsid w:val="00D056DB"/>
    <w:rsid w:val="00D05DC0"/>
    <w:rsid w:val="00D061FA"/>
    <w:rsid w:val="00D1232A"/>
    <w:rsid w:val="00D14812"/>
    <w:rsid w:val="00D2288B"/>
    <w:rsid w:val="00D239FE"/>
    <w:rsid w:val="00D2790A"/>
    <w:rsid w:val="00D31366"/>
    <w:rsid w:val="00D37370"/>
    <w:rsid w:val="00D421C8"/>
    <w:rsid w:val="00D424D8"/>
    <w:rsid w:val="00D450AA"/>
    <w:rsid w:val="00D47CC7"/>
    <w:rsid w:val="00D51AE3"/>
    <w:rsid w:val="00D52E12"/>
    <w:rsid w:val="00D5372E"/>
    <w:rsid w:val="00D5756E"/>
    <w:rsid w:val="00D66266"/>
    <w:rsid w:val="00D720E7"/>
    <w:rsid w:val="00D72B7F"/>
    <w:rsid w:val="00D74481"/>
    <w:rsid w:val="00D747ED"/>
    <w:rsid w:val="00D76AA3"/>
    <w:rsid w:val="00D82431"/>
    <w:rsid w:val="00DA28B4"/>
    <w:rsid w:val="00DA40BA"/>
    <w:rsid w:val="00DA64E7"/>
    <w:rsid w:val="00DA7F62"/>
    <w:rsid w:val="00DB189F"/>
    <w:rsid w:val="00DB46A2"/>
    <w:rsid w:val="00DB68AE"/>
    <w:rsid w:val="00DB7340"/>
    <w:rsid w:val="00DB7376"/>
    <w:rsid w:val="00DC391E"/>
    <w:rsid w:val="00DC6771"/>
    <w:rsid w:val="00DC6C15"/>
    <w:rsid w:val="00DD42E2"/>
    <w:rsid w:val="00DD5F81"/>
    <w:rsid w:val="00DD68C5"/>
    <w:rsid w:val="00DD775E"/>
    <w:rsid w:val="00DE6159"/>
    <w:rsid w:val="00DE6A50"/>
    <w:rsid w:val="00DF156B"/>
    <w:rsid w:val="00DF2702"/>
    <w:rsid w:val="00DF30AE"/>
    <w:rsid w:val="00E01744"/>
    <w:rsid w:val="00E0569C"/>
    <w:rsid w:val="00E10705"/>
    <w:rsid w:val="00E12924"/>
    <w:rsid w:val="00E202B3"/>
    <w:rsid w:val="00E2396D"/>
    <w:rsid w:val="00E23EE7"/>
    <w:rsid w:val="00E26E3B"/>
    <w:rsid w:val="00E27AEB"/>
    <w:rsid w:val="00E32E67"/>
    <w:rsid w:val="00E32EEE"/>
    <w:rsid w:val="00E33EA6"/>
    <w:rsid w:val="00E367B6"/>
    <w:rsid w:val="00E37703"/>
    <w:rsid w:val="00E41868"/>
    <w:rsid w:val="00E428C3"/>
    <w:rsid w:val="00E452C5"/>
    <w:rsid w:val="00E515ED"/>
    <w:rsid w:val="00E54E1E"/>
    <w:rsid w:val="00E551F0"/>
    <w:rsid w:val="00E552A3"/>
    <w:rsid w:val="00E5593A"/>
    <w:rsid w:val="00E577D9"/>
    <w:rsid w:val="00E6145F"/>
    <w:rsid w:val="00E72BCB"/>
    <w:rsid w:val="00E73176"/>
    <w:rsid w:val="00E778B2"/>
    <w:rsid w:val="00EA014E"/>
    <w:rsid w:val="00EA02D7"/>
    <w:rsid w:val="00EA1AA5"/>
    <w:rsid w:val="00EA323E"/>
    <w:rsid w:val="00EA370A"/>
    <w:rsid w:val="00EA58AD"/>
    <w:rsid w:val="00EB3053"/>
    <w:rsid w:val="00EB4A01"/>
    <w:rsid w:val="00EB5555"/>
    <w:rsid w:val="00EB557F"/>
    <w:rsid w:val="00EB6D61"/>
    <w:rsid w:val="00EB7A14"/>
    <w:rsid w:val="00EC1363"/>
    <w:rsid w:val="00EC294A"/>
    <w:rsid w:val="00ED1E3C"/>
    <w:rsid w:val="00ED3E06"/>
    <w:rsid w:val="00EE0020"/>
    <w:rsid w:val="00EF3B3E"/>
    <w:rsid w:val="00EF4B63"/>
    <w:rsid w:val="00EF5617"/>
    <w:rsid w:val="00EF7FC7"/>
    <w:rsid w:val="00F02139"/>
    <w:rsid w:val="00F04384"/>
    <w:rsid w:val="00F12AC4"/>
    <w:rsid w:val="00F12BD9"/>
    <w:rsid w:val="00F13A12"/>
    <w:rsid w:val="00F1523B"/>
    <w:rsid w:val="00F17CDA"/>
    <w:rsid w:val="00F216EB"/>
    <w:rsid w:val="00F233B3"/>
    <w:rsid w:val="00F25727"/>
    <w:rsid w:val="00F31FE3"/>
    <w:rsid w:val="00F32974"/>
    <w:rsid w:val="00F36309"/>
    <w:rsid w:val="00F372A3"/>
    <w:rsid w:val="00F50D7E"/>
    <w:rsid w:val="00F51412"/>
    <w:rsid w:val="00F51CB8"/>
    <w:rsid w:val="00F541A1"/>
    <w:rsid w:val="00F54DF4"/>
    <w:rsid w:val="00F550DD"/>
    <w:rsid w:val="00F601B8"/>
    <w:rsid w:val="00F6040D"/>
    <w:rsid w:val="00F6358F"/>
    <w:rsid w:val="00F67583"/>
    <w:rsid w:val="00F71466"/>
    <w:rsid w:val="00F73F1A"/>
    <w:rsid w:val="00F77498"/>
    <w:rsid w:val="00F869C1"/>
    <w:rsid w:val="00F91F18"/>
    <w:rsid w:val="00F94F6A"/>
    <w:rsid w:val="00FB0251"/>
    <w:rsid w:val="00FB3EE8"/>
    <w:rsid w:val="00FB62CF"/>
    <w:rsid w:val="00FC0CC1"/>
    <w:rsid w:val="00FC2853"/>
    <w:rsid w:val="00FC78CD"/>
    <w:rsid w:val="00FD6A94"/>
    <w:rsid w:val="00FD7367"/>
    <w:rsid w:val="00FE1814"/>
    <w:rsid w:val="00FE7737"/>
    <w:rsid w:val="00FF5E8D"/>
    <w:rsid w:val="00FF6971"/>
    <w:rsid w:val="00FF6ACD"/>
    <w:rsid w:val="01D71C30"/>
    <w:rsid w:val="1E4312C5"/>
    <w:rsid w:val="5F732A73"/>
    <w:rsid w:val="75880629"/>
    <w:rsid w:val="7D59305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039A"/>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0F039A"/>
    <w:rPr>
      <w:b/>
      <w:bCs/>
    </w:rPr>
  </w:style>
  <w:style w:type="character" w:styleId="a4">
    <w:name w:val="page number"/>
    <w:basedOn w:val="a0"/>
    <w:rsid w:val="000F039A"/>
  </w:style>
  <w:style w:type="paragraph" w:styleId="a5">
    <w:name w:val="header"/>
    <w:basedOn w:val="a"/>
    <w:rsid w:val="000F039A"/>
    <w:pPr>
      <w:pBdr>
        <w:bottom w:val="single" w:sz="6" w:space="1" w:color="auto"/>
      </w:pBdr>
      <w:tabs>
        <w:tab w:val="center" w:pos="4153"/>
        <w:tab w:val="right" w:pos="8306"/>
      </w:tabs>
      <w:snapToGrid w:val="0"/>
      <w:jc w:val="center"/>
    </w:pPr>
    <w:rPr>
      <w:sz w:val="18"/>
    </w:rPr>
  </w:style>
  <w:style w:type="paragraph" w:styleId="a6">
    <w:name w:val="footer"/>
    <w:basedOn w:val="a"/>
    <w:rsid w:val="000F039A"/>
    <w:pPr>
      <w:tabs>
        <w:tab w:val="center" w:pos="4153"/>
        <w:tab w:val="right" w:pos="8306"/>
      </w:tabs>
      <w:snapToGrid w:val="0"/>
      <w:jc w:val="left"/>
    </w:pPr>
    <w:rPr>
      <w:sz w:val="18"/>
    </w:rPr>
  </w:style>
  <w:style w:type="paragraph" w:styleId="a7">
    <w:name w:val="Body Text"/>
    <w:basedOn w:val="a"/>
    <w:rsid w:val="000F039A"/>
    <w:pPr>
      <w:jc w:val="center"/>
    </w:pPr>
    <w:rPr>
      <w:rFonts w:eastAsia="黑体"/>
      <w:sz w:val="36"/>
    </w:rPr>
  </w:style>
  <w:style w:type="paragraph" w:styleId="a8">
    <w:name w:val="Balloon Text"/>
    <w:basedOn w:val="a"/>
    <w:semiHidden/>
    <w:rsid w:val="000F039A"/>
    <w:rPr>
      <w:sz w:val="18"/>
      <w:szCs w:val="18"/>
    </w:rPr>
  </w:style>
  <w:style w:type="paragraph" w:styleId="a9">
    <w:name w:val="Normal (Web)"/>
    <w:basedOn w:val="a"/>
    <w:rsid w:val="000F039A"/>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rsid w:val="000F039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BB0966"/>
    <w:pPr>
      <w:ind w:firstLineChars="200" w:firstLine="420"/>
    </w:pPr>
  </w:style>
</w:styles>
</file>

<file path=word/webSettings.xml><?xml version="1.0" encoding="utf-8"?>
<w:webSettings xmlns:r="http://schemas.openxmlformats.org/officeDocument/2006/relationships" xmlns:w="http://schemas.openxmlformats.org/wordprocessingml/2006/main">
  <w:divs>
    <w:div w:id="128324185">
      <w:bodyDiv w:val="1"/>
      <w:marLeft w:val="0"/>
      <w:marRight w:val="0"/>
      <w:marTop w:val="0"/>
      <w:marBottom w:val="0"/>
      <w:divBdr>
        <w:top w:val="none" w:sz="0" w:space="0" w:color="auto"/>
        <w:left w:val="none" w:sz="0" w:space="0" w:color="auto"/>
        <w:bottom w:val="none" w:sz="0" w:space="0" w:color="auto"/>
        <w:right w:val="none" w:sz="0" w:space="0" w:color="auto"/>
      </w:divBdr>
    </w:div>
    <w:div w:id="380174583">
      <w:bodyDiv w:val="1"/>
      <w:marLeft w:val="0"/>
      <w:marRight w:val="0"/>
      <w:marTop w:val="0"/>
      <w:marBottom w:val="0"/>
      <w:divBdr>
        <w:top w:val="none" w:sz="0" w:space="0" w:color="auto"/>
        <w:left w:val="none" w:sz="0" w:space="0" w:color="auto"/>
        <w:bottom w:val="none" w:sz="0" w:space="0" w:color="auto"/>
        <w:right w:val="none" w:sz="0" w:space="0" w:color="auto"/>
      </w:divBdr>
    </w:div>
    <w:div w:id="2002417359">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20</Pages>
  <Words>1717</Words>
  <Characters>9787</Characters>
  <Application>Microsoft Office Word</Application>
  <DocSecurity>0</DocSecurity>
  <Lines>81</Lines>
  <Paragraphs>22</Paragraphs>
  <ScaleCrop>false</ScaleCrop>
  <Company/>
  <LinksUpToDate>false</LinksUpToDate>
  <CharactersWithSpaces>11482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财〔2002〕号</dc:title>
  <dc:subject/>
  <dc:creator>杨丽</dc:creator>
  <cp:keywords/>
  <dc:description/>
  <cp:lastModifiedBy>万户网络</cp:lastModifiedBy>
  <cp:revision>68</cp:revision>
  <cp:lastPrinted>2016-08-02T08:28:00Z</cp:lastPrinted>
  <dcterms:created xsi:type="dcterms:W3CDTF">2020-09-07T06:44:00Z</dcterms:created>
  <dcterms:modified xsi:type="dcterms:W3CDTF">2020-09-22T01:03:00Z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