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700" w:lineRule="exact"/>
        <w:jc w:val="center"/>
        <w:rPr>
          <w:rFonts w:hint="eastAsia" w:ascii="方正小标宋简体" w:eastAsia="方正小标宋简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eastAsia="方正小标宋简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政府网站工作年度报表（</w:t>
      </w:r>
      <w:r>
        <w:rPr>
          <w:rFonts w:hint="eastAsia" w:ascii="方正小标宋简体" w:eastAsia="方正小标宋简体"/>
          <w:color w:val="000000" w:themeColor="text1"/>
          <w:sz w:val="44"/>
          <w:szCs w:val="44"/>
          <w:lang w:eastAsia="zh-CN"/>
          <w14:textFill>
            <w14:solidFill>
              <w14:schemeClr w14:val="tx1"/>
            </w14:solidFill>
          </w14:textFill>
        </w:rPr>
        <w:t>石台县</w:t>
      </w:r>
      <w:r>
        <w:rPr>
          <w:rFonts w:hint="eastAsia" w:ascii="方正小标宋简体" w:eastAsia="方正小标宋简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）</w:t>
      </w:r>
    </w:p>
    <w:p>
      <w:pPr>
        <w:spacing w:line="700" w:lineRule="exact"/>
        <w:jc w:val="center"/>
        <w:rPr>
          <w:rFonts w:ascii="Times New Roman" w:hAnsi="Times New Roman" w:eastAsia="方正黑体_GBK"/>
          <w:color w:val="000000" w:themeColor="text1"/>
          <w:sz w:val="32"/>
          <w:szCs w:val="20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方正楷体_GBK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（202</w:t>
      </w:r>
      <w:r>
        <w:rPr>
          <w:rFonts w:hint="eastAsia" w:ascii="Times New Roman" w:hAnsi="Times New Roman" w:eastAsia="方正楷体_GBK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ascii="Times New Roman" w:hAnsi="Times New Roman" w:eastAsia="方正楷体_GBK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年度）</w:t>
      </w:r>
    </w:p>
    <w:p>
      <w:pPr>
        <w:spacing w:line="480" w:lineRule="exact"/>
        <w:ind w:left="-126" w:leftChars="-60"/>
        <w:jc w:val="left"/>
        <w:rPr>
          <w:rFonts w:hint="eastAsia" w:ascii="方正仿宋_GBK" w:eastAsia="方正仿宋_GBK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24"/>
          <w14:textFill>
            <w14:solidFill>
              <w14:schemeClr w14:val="tx1"/>
            </w14:solidFill>
          </w14:textFill>
        </w:rPr>
        <w:t>填报单位</w:t>
      </w:r>
      <w:r>
        <w:rPr>
          <w:rFonts w:hint="eastAsia" w:ascii="仿宋_GB2312" w:hAnsi="仿宋_GB2312" w:eastAsia="仿宋_GB2312" w:cs="仿宋_GB2312"/>
          <w:color w:val="000000" w:themeColor="text1"/>
          <w:sz w:val="24"/>
          <w:lang w:eastAsia="zh-CN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 w:themeColor="text1"/>
          <w:spacing w:val="0"/>
          <w:sz w:val="24"/>
          <w:szCs w:val="24"/>
          <w:shd w:val="clear" w:fill="FFFFFF"/>
          <w14:textFill>
            <w14:solidFill>
              <w14:schemeClr w14:val="tx1"/>
            </w14:solidFill>
          </w14:textFill>
        </w:rPr>
        <w:t>石台县人民政府办公室</w:t>
      </w:r>
    </w:p>
    <w:tbl>
      <w:tblPr>
        <w:tblStyle w:val="2"/>
        <w:tblW w:w="874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8"/>
        <w:gridCol w:w="3060"/>
        <w:gridCol w:w="1980"/>
        <w:gridCol w:w="180"/>
        <w:gridCol w:w="35"/>
        <w:gridCol w:w="15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908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网站名称</w:t>
            </w:r>
          </w:p>
        </w:tc>
        <w:tc>
          <w:tcPr>
            <w:tcW w:w="6840" w:type="dxa"/>
            <w:gridSpan w:val="5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石台县人民政府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908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首页网址</w:t>
            </w:r>
          </w:p>
        </w:tc>
        <w:tc>
          <w:tcPr>
            <w:tcW w:w="6840" w:type="dxa"/>
            <w:gridSpan w:val="5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https://www.ahshitai.gov.cn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2" w:hRule="atLeast"/>
        </w:trPr>
        <w:tc>
          <w:tcPr>
            <w:tcW w:w="1908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主办单位</w:t>
            </w:r>
          </w:p>
        </w:tc>
        <w:tc>
          <w:tcPr>
            <w:tcW w:w="6840" w:type="dxa"/>
            <w:gridSpan w:val="5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石台县人民政府办公室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908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网站类型</w:t>
            </w:r>
          </w:p>
        </w:tc>
        <w:tc>
          <w:tcPr>
            <w:tcW w:w="6840" w:type="dxa"/>
            <w:gridSpan w:val="5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☑</w:t>
            </w:r>
            <w:r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政府门户网站     □部门网站     □专项网站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908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政府网站标识码</w:t>
            </w:r>
          </w:p>
        </w:tc>
        <w:tc>
          <w:tcPr>
            <w:tcW w:w="6840" w:type="dxa"/>
            <w:gridSpan w:val="5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eastAsia="仿宋_GB2312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3417220011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908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ICP备案号</w:t>
            </w:r>
          </w:p>
        </w:tc>
        <w:tc>
          <w:tcPr>
            <w:tcW w:w="3060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皖ICP备05015401号-1</w:t>
            </w:r>
          </w:p>
        </w:tc>
        <w:tc>
          <w:tcPr>
            <w:tcW w:w="216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公安机关备案号</w:t>
            </w:r>
          </w:p>
        </w:tc>
        <w:tc>
          <w:tcPr>
            <w:tcW w:w="162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皖公网安备34172202000002号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908" w:type="dxa"/>
            <w:shd w:val="clear" w:color="auto" w:fill="FFFFFF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独立用户访问总量（单位：个）</w:t>
            </w:r>
          </w:p>
        </w:tc>
        <w:tc>
          <w:tcPr>
            <w:tcW w:w="6840" w:type="dxa"/>
            <w:gridSpan w:val="5"/>
            <w:shd w:val="clear" w:color="auto" w:fill="FFFFFF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eastAsia="仿宋_GB2312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606577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908" w:type="dxa"/>
            <w:shd w:val="clear" w:color="auto" w:fill="FFFFFF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网站总访问量（单位：次）</w:t>
            </w:r>
          </w:p>
        </w:tc>
        <w:tc>
          <w:tcPr>
            <w:tcW w:w="6840" w:type="dxa"/>
            <w:gridSpan w:val="5"/>
            <w:shd w:val="clear" w:color="auto" w:fill="FFFFFF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eastAsia="仿宋_GB2312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2301358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908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信息发布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（单位：条）</w:t>
            </w:r>
          </w:p>
        </w:tc>
        <w:tc>
          <w:tcPr>
            <w:tcW w:w="3060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总数</w:t>
            </w:r>
          </w:p>
        </w:tc>
        <w:tc>
          <w:tcPr>
            <w:tcW w:w="37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eastAsia="仿宋_GB2312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19851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060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概况类信息更新量</w:t>
            </w:r>
          </w:p>
        </w:tc>
        <w:tc>
          <w:tcPr>
            <w:tcW w:w="37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eastAsia="仿宋_GB2312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2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060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政务动态信息更新量</w:t>
            </w:r>
          </w:p>
        </w:tc>
        <w:tc>
          <w:tcPr>
            <w:tcW w:w="37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eastAsia="仿宋_GB2312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1775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060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信息公开目录信息更新量</w:t>
            </w:r>
          </w:p>
        </w:tc>
        <w:tc>
          <w:tcPr>
            <w:tcW w:w="37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eastAsia="仿宋_GB2312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17761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908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专栏专题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（单位：个）</w:t>
            </w:r>
          </w:p>
        </w:tc>
        <w:tc>
          <w:tcPr>
            <w:tcW w:w="3060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维护数量</w:t>
            </w:r>
          </w:p>
        </w:tc>
        <w:tc>
          <w:tcPr>
            <w:tcW w:w="37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21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060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新开设数量</w:t>
            </w:r>
          </w:p>
        </w:tc>
        <w:tc>
          <w:tcPr>
            <w:tcW w:w="37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0" w:hRule="atLeast"/>
        </w:trPr>
        <w:tc>
          <w:tcPr>
            <w:tcW w:w="1908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解读回应</w:t>
            </w:r>
          </w:p>
        </w:tc>
        <w:tc>
          <w:tcPr>
            <w:tcW w:w="3060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解读信息发布</w:t>
            </w:r>
          </w:p>
        </w:tc>
        <w:tc>
          <w:tcPr>
            <w:tcW w:w="2195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总数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（单位：条）</w:t>
            </w:r>
          </w:p>
        </w:tc>
        <w:tc>
          <w:tcPr>
            <w:tcW w:w="1585" w:type="dxa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eastAsia="仿宋_GB2312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060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95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解读材料数量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（单位：条）</w:t>
            </w:r>
          </w:p>
        </w:tc>
        <w:tc>
          <w:tcPr>
            <w:tcW w:w="1585" w:type="dxa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eastAsia="仿宋_GB2312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87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060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95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解读产品数量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（单位：个）</w:t>
            </w:r>
          </w:p>
        </w:tc>
        <w:tc>
          <w:tcPr>
            <w:tcW w:w="1585" w:type="dxa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eastAsia="仿宋_GB2312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060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95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媒体评论文章数量（单位：篇）</w:t>
            </w:r>
          </w:p>
        </w:tc>
        <w:tc>
          <w:tcPr>
            <w:tcW w:w="1585" w:type="dxa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060" w:type="dxa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回应公众关注热点或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重大舆情数量（单位：次）</w:t>
            </w:r>
          </w:p>
        </w:tc>
        <w:tc>
          <w:tcPr>
            <w:tcW w:w="37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eastAsia="仿宋_GB2312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586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9" w:hRule="atLeast"/>
        </w:trPr>
        <w:tc>
          <w:tcPr>
            <w:tcW w:w="1908" w:type="dxa"/>
            <w:vMerge w:val="restart"/>
            <w:shd w:val="clear" w:color="auto" w:fill="auto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:highlight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:highlight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  <w:t>办事服务</w:t>
            </w:r>
          </w:p>
        </w:tc>
        <w:tc>
          <w:tcPr>
            <w:tcW w:w="3060" w:type="dxa"/>
            <w:shd w:val="clear" w:color="auto" w:fill="auto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:highlight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:highlight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  <w:t>是否发布服务事项目录</w:t>
            </w:r>
          </w:p>
        </w:tc>
        <w:tc>
          <w:tcPr>
            <w:tcW w:w="3780" w:type="dxa"/>
            <w:gridSpan w:val="4"/>
            <w:shd w:val="clear" w:color="auto" w:fill="auto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:highlight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:highlight w:val="none"/>
                <w:shd w:val="clear" w:color="auto" w:fill="auto"/>
                <w:lang w:eastAsia="zh-CN"/>
                <w14:textFill>
                  <w14:solidFill>
                    <w14:schemeClr w14:val="tx1"/>
                  </w14:solidFill>
                </w14:textFill>
              </w:rPr>
              <w:t>☑</w:t>
            </w:r>
            <w:r>
              <w:rPr>
                <w:rFonts w:hint="eastAsia" w:ascii="仿宋_GB2312" w:eastAsia="仿宋_GB2312"/>
                <w:color w:val="000000" w:themeColor="text1"/>
                <w:sz w:val="24"/>
                <w:highlight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  <w:t xml:space="preserve">是     </w:t>
            </w:r>
            <w:r>
              <w:rPr>
                <w:rFonts w:hint="eastAsia" w:ascii="仿宋_GB2312" w:eastAsia="仿宋_GB2312"/>
                <w:color w:val="000000" w:themeColor="text1"/>
                <w:sz w:val="24"/>
                <w:highlight w:val="none"/>
                <w:shd w:val="clear" w:color="auto" w:fill="auto"/>
                <w:lang w:eastAsia="zh-CN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仿宋_GB2312" w:eastAsia="仿宋_GB2312"/>
                <w:color w:val="000000" w:themeColor="text1"/>
                <w:sz w:val="24"/>
                <w:highlight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shd w:val="clear" w:color="auto" w:fill="auto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:highlight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060" w:type="dxa"/>
            <w:shd w:val="clear" w:color="auto" w:fill="auto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:highlight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:highlight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  <w:t>注册用户数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:highlight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:highlight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  <w:t>（单位：个）</w:t>
            </w:r>
          </w:p>
        </w:tc>
        <w:tc>
          <w:tcPr>
            <w:tcW w:w="3780" w:type="dxa"/>
            <w:gridSpan w:val="4"/>
            <w:shd w:val="clear" w:color="auto" w:fill="auto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eastAsia="仿宋_GB2312"/>
                <w:color w:val="000000" w:themeColor="text1"/>
                <w:sz w:val="24"/>
                <w:highlight w:val="none"/>
                <w:shd w:val="clear" w:color="auto" w:fill="auto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:szCs w:val="24"/>
                <w:highlight w:val="none"/>
                <w:shd w:val="clear" w:color="auto" w:fill="auto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102293472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shd w:val="clear" w:color="auto" w:fill="auto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:highlight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060" w:type="dxa"/>
            <w:shd w:val="clear" w:color="auto" w:fill="auto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:highlight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:highlight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  <w:t>政务服务事项数量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:highlight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:highlight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  <w:t>（单位：项）</w:t>
            </w:r>
          </w:p>
        </w:tc>
        <w:tc>
          <w:tcPr>
            <w:tcW w:w="3780" w:type="dxa"/>
            <w:gridSpan w:val="4"/>
            <w:shd w:val="clear" w:color="auto" w:fill="auto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:highlight w:val="none"/>
                <w:shd w:val="clear" w:color="auto" w:fill="auto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:highlight w:val="none"/>
                <w:shd w:val="clear" w:color="auto" w:fill="auto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6251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shd w:val="clear" w:color="auto" w:fill="auto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:highlight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060" w:type="dxa"/>
            <w:shd w:val="clear" w:color="auto" w:fill="auto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:highlight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:highlight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  <w:t>可全程在线办理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:highlight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:highlight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  <w:t>政务服务事项数量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:highlight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:highlight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  <w:t>（单位：项）</w:t>
            </w:r>
          </w:p>
        </w:tc>
        <w:tc>
          <w:tcPr>
            <w:tcW w:w="3780" w:type="dxa"/>
            <w:gridSpan w:val="4"/>
            <w:shd w:val="clear" w:color="auto" w:fill="auto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:highlight w:val="none"/>
                <w:shd w:val="clear" w:color="auto" w:fill="auto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:highlight w:val="none"/>
                <w:shd w:val="clear" w:color="auto" w:fill="auto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6202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shd w:val="clear" w:color="auto" w:fill="auto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:highlight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060" w:type="dxa"/>
            <w:vMerge w:val="restart"/>
            <w:shd w:val="clear" w:color="auto" w:fill="auto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:highlight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:highlight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  <w:t>办件量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:highlight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:highlight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  <w:t>（单位：件）</w:t>
            </w:r>
          </w:p>
        </w:tc>
        <w:tc>
          <w:tcPr>
            <w:tcW w:w="1980" w:type="dxa"/>
            <w:shd w:val="clear" w:color="auto" w:fill="auto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:highlight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:highlight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  <w:t>总数</w:t>
            </w:r>
          </w:p>
        </w:tc>
        <w:tc>
          <w:tcPr>
            <w:tcW w:w="1800" w:type="dxa"/>
            <w:gridSpan w:val="3"/>
            <w:shd w:val="clear" w:color="auto" w:fill="auto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:highlight w:val="none"/>
                <w:shd w:val="clear" w:color="auto" w:fill="auto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:highlight w:val="none"/>
                <w:shd w:val="clear" w:color="auto" w:fill="auto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26671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shd w:val="clear" w:color="auto" w:fill="auto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:highlight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060" w:type="dxa"/>
            <w:vMerge w:val="continue"/>
            <w:shd w:val="clear" w:color="auto" w:fill="auto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:highlight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0" w:type="dxa"/>
            <w:shd w:val="clear" w:color="auto" w:fill="auto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:highlight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:highlight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  <w:t>自然人办件量</w:t>
            </w:r>
          </w:p>
        </w:tc>
        <w:tc>
          <w:tcPr>
            <w:tcW w:w="1800" w:type="dxa"/>
            <w:gridSpan w:val="3"/>
            <w:shd w:val="clear" w:color="auto" w:fill="auto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:highlight w:val="none"/>
                <w:shd w:val="clear" w:color="auto" w:fill="auto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:highlight w:val="none"/>
                <w:shd w:val="clear" w:color="auto" w:fill="auto"/>
                <w:lang w:eastAsia="zh-CN"/>
                <w14:textFill>
                  <w14:solidFill>
                    <w14:schemeClr w14:val="tx1"/>
                  </w14:solidFill>
                </w14:textFill>
              </w:rPr>
              <w:t>11608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shd w:val="clear" w:color="auto" w:fill="auto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:highlight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060" w:type="dxa"/>
            <w:vMerge w:val="continue"/>
            <w:shd w:val="clear" w:color="auto" w:fill="auto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:highlight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0" w:type="dxa"/>
            <w:shd w:val="clear" w:color="auto" w:fill="auto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:highlight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:highlight w:val="none"/>
                <w:shd w:val="clear" w:color="auto" w:fill="auto"/>
                <w14:textFill>
                  <w14:solidFill>
                    <w14:schemeClr w14:val="tx1"/>
                  </w14:solidFill>
                </w14:textFill>
              </w:rPr>
              <w:t>法人办件量</w:t>
            </w:r>
          </w:p>
        </w:tc>
        <w:tc>
          <w:tcPr>
            <w:tcW w:w="1800" w:type="dxa"/>
            <w:gridSpan w:val="3"/>
            <w:shd w:val="clear" w:color="auto" w:fill="auto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:highlight w:val="none"/>
                <w:shd w:val="clear" w:color="auto" w:fill="auto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:highlight w:val="none"/>
                <w:shd w:val="clear" w:color="auto" w:fill="auto"/>
                <w:lang w:eastAsia="zh-CN"/>
                <w14:textFill>
                  <w14:solidFill>
                    <w14:schemeClr w14:val="tx1"/>
                  </w14:solidFill>
                </w14:textFill>
              </w:rPr>
              <w:t>15063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9" w:hRule="atLeast"/>
        </w:trPr>
        <w:tc>
          <w:tcPr>
            <w:tcW w:w="1908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互动交流</w:t>
            </w:r>
          </w:p>
        </w:tc>
        <w:tc>
          <w:tcPr>
            <w:tcW w:w="3060" w:type="dxa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是否使用统一平台</w:t>
            </w:r>
          </w:p>
        </w:tc>
        <w:tc>
          <w:tcPr>
            <w:tcW w:w="37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☑</w:t>
            </w:r>
            <w:r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060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留言办理</w:t>
            </w:r>
          </w:p>
        </w:tc>
        <w:tc>
          <w:tcPr>
            <w:tcW w:w="216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收到留言数量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（单位：条）</w:t>
            </w:r>
          </w:p>
        </w:tc>
        <w:tc>
          <w:tcPr>
            <w:tcW w:w="162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eastAsia="仿宋_GB2312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060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6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办结留言数量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（单位：条）</w:t>
            </w:r>
          </w:p>
        </w:tc>
        <w:tc>
          <w:tcPr>
            <w:tcW w:w="162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eastAsia="仿宋_GB2312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060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6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平均办理时间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（单位：天）</w:t>
            </w:r>
          </w:p>
        </w:tc>
        <w:tc>
          <w:tcPr>
            <w:tcW w:w="162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060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6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公开答复数量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（单位：条）</w:t>
            </w:r>
          </w:p>
        </w:tc>
        <w:tc>
          <w:tcPr>
            <w:tcW w:w="162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eastAsia="仿宋_GB2312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060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b w:val="0"/>
                <w:bCs w:val="0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b w:val="0"/>
                <w:bCs w:val="0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征集调查</w:t>
            </w:r>
          </w:p>
        </w:tc>
        <w:tc>
          <w:tcPr>
            <w:tcW w:w="216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b w:val="0"/>
                <w:bCs w:val="0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b w:val="0"/>
                <w:bCs w:val="0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征集调查期数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b w:val="0"/>
                <w:bCs w:val="0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b w:val="0"/>
                <w:bCs w:val="0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（单位：期）</w:t>
            </w:r>
          </w:p>
        </w:tc>
        <w:tc>
          <w:tcPr>
            <w:tcW w:w="162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eastAsia="仿宋_GB2312"/>
                <w:b w:val="0"/>
                <w:bCs w:val="0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b w:val="0"/>
                <w:bCs w:val="0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060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b w:val="0"/>
                <w:bCs w:val="0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6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b w:val="0"/>
                <w:bCs w:val="0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b w:val="0"/>
                <w:bCs w:val="0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收到意见数量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b w:val="0"/>
                <w:bCs w:val="0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b w:val="0"/>
                <w:bCs w:val="0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（单位：条）</w:t>
            </w:r>
          </w:p>
        </w:tc>
        <w:tc>
          <w:tcPr>
            <w:tcW w:w="162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eastAsia="仿宋_GB2312"/>
                <w:b w:val="0"/>
                <w:bCs w:val="0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b w:val="0"/>
                <w:bCs w:val="0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060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b w:val="0"/>
                <w:bCs w:val="0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6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b w:val="0"/>
                <w:bCs w:val="0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b w:val="0"/>
                <w:bCs w:val="0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公布调查结果期数（单位：期）</w:t>
            </w:r>
          </w:p>
        </w:tc>
        <w:tc>
          <w:tcPr>
            <w:tcW w:w="162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eastAsia="仿宋_GB2312"/>
                <w:b w:val="0"/>
                <w:bCs w:val="0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b w:val="0"/>
                <w:bCs w:val="0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060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在线访谈</w:t>
            </w:r>
          </w:p>
        </w:tc>
        <w:tc>
          <w:tcPr>
            <w:tcW w:w="216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访谈期数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（单位：期）</w:t>
            </w:r>
          </w:p>
        </w:tc>
        <w:tc>
          <w:tcPr>
            <w:tcW w:w="162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eastAsia="仿宋_GB2312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060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6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网民留言数量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（单位：条）</w:t>
            </w:r>
          </w:p>
        </w:tc>
        <w:tc>
          <w:tcPr>
            <w:tcW w:w="162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eastAsia="仿宋_GB2312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060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6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答复网民提问数量（单位：条）</w:t>
            </w:r>
          </w:p>
        </w:tc>
        <w:tc>
          <w:tcPr>
            <w:tcW w:w="162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eastAsia="仿宋_GB2312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</w:trPr>
        <w:tc>
          <w:tcPr>
            <w:tcW w:w="1908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060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是否提供智能问答</w:t>
            </w:r>
          </w:p>
        </w:tc>
        <w:tc>
          <w:tcPr>
            <w:tcW w:w="37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☑</w:t>
            </w:r>
            <w:r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1" w:hRule="atLeast"/>
        </w:trPr>
        <w:tc>
          <w:tcPr>
            <w:tcW w:w="190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安全防护</w:t>
            </w:r>
          </w:p>
        </w:tc>
        <w:tc>
          <w:tcPr>
            <w:tcW w:w="3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安全检测评估次数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（单位：次）</w:t>
            </w:r>
          </w:p>
        </w:tc>
        <w:tc>
          <w:tcPr>
            <w:tcW w:w="3780" w:type="dxa"/>
            <w:gridSpan w:val="4"/>
            <w:tcBorders>
              <w:lef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eastAsia="仿宋_GB2312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7" w:hRule="atLeast"/>
        </w:trPr>
        <w:tc>
          <w:tcPr>
            <w:tcW w:w="190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发现问题数量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（单位：个）</w:t>
            </w:r>
          </w:p>
        </w:tc>
        <w:tc>
          <w:tcPr>
            <w:tcW w:w="3780" w:type="dxa"/>
            <w:gridSpan w:val="4"/>
            <w:tcBorders>
              <w:lef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eastAsia="仿宋_GB2312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3" w:hRule="atLeast"/>
        </w:trPr>
        <w:tc>
          <w:tcPr>
            <w:tcW w:w="190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问题整改数量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（单位：个）</w:t>
            </w:r>
          </w:p>
        </w:tc>
        <w:tc>
          <w:tcPr>
            <w:tcW w:w="3780" w:type="dxa"/>
            <w:gridSpan w:val="4"/>
            <w:tcBorders>
              <w:lef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eastAsia="仿宋_GB2312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是否建立安全监测预警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机制</w:t>
            </w:r>
          </w:p>
        </w:tc>
        <w:tc>
          <w:tcPr>
            <w:tcW w:w="3780" w:type="dxa"/>
            <w:gridSpan w:val="4"/>
            <w:tcBorders>
              <w:lef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☑</w:t>
            </w:r>
            <w:r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是否开展应急演练</w:t>
            </w:r>
          </w:p>
        </w:tc>
        <w:tc>
          <w:tcPr>
            <w:tcW w:w="3780" w:type="dxa"/>
            <w:gridSpan w:val="4"/>
            <w:tcBorders>
              <w:lef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☑</w:t>
            </w:r>
            <w:r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是否明确网站安全责任人</w:t>
            </w:r>
          </w:p>
        </w:tc>
        <w:tc>
          <w:tcPr>
            <w:tcW w:w="3780" w:type="dxa"/>
            <w:gridSpan w:val="4"/>
            <w:tcBorders>
              <w:lef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☑</w:t>
            </w:r>
            <w:r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7" w:hRule="atLeast"/>
        </w:trPr>
        <w:tc>
          <w:tcPr>
            <w:tcW w:w="1908" w:type="dxa"/>
            <w:vMerge w:val="restart"/>
            <w:tcBorders>
              <w:top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移动新媒体</w:t>
            </w:r>
          </w:p>
        </w:tc>
        <w:tc>
          <w:tcPr>
            <w:tcW w:w="3060" w:type="dxa"/>
            <w:tcBorders>
              <w:top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是否有移动新媒体</w:t>
            </w:r>
          </w:p>
        </w:tc>
        <w:tc>
          <w:tcPr>
            <w:tcW w:w="3780" w:type="dxa"/>
            <w:gridSpan w:val="4"/>
            <w:shd w:val="clear" w:color="auto" w:fill="auto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ind w:firstLine="960" w:firstLineChars="400"/>
              <w:jc w:val="left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☑</w:t>
            </w:r>
            <w:r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5" w:hRule="atLeast"/>
        </w:trPr>
        <w:tc>
          <w:tcPr>
            <w:tcW w:w="1908" w:type="dxa"/>
            <w:vMerge w:val="continue"/>
            <w:shd w:val="clear" w:color="auto" w:fill="F9DBDF" w:themeFill="accent6" w:themeFillTint="32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060" w:type="dxa"/>
            <w:vMerge w:val="restart"/>
            <w:shd w:val="clear" w:color="auto" w:fill="auto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微  博</w:t>
            </w:r>
          </w:p>
        </w:tc>
        <w:tc>
          <w:tcPr>
            <w:tcW w:w="1980" w:type="dxa"/>
            <w:shd w:val="clear" w:color="auto" w:fill="auto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名称</w:t>
            </w:r>
          </w:p>
        </w:tc>
        <w:tc>
          <w:tcPr>
            <w:tcW w:w="1800" w:type="dxa"/>
            <w:gridSpan w:val="3"/>
            <w:shd w:val="clear" w:color="auto" w:fill="auto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石台县人民政府发布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5" w:hRule="atLeast"/>
        </w:trPr>
        <w:tc>
          <w:tcPr>
            <w:tcW w:w="1908" w:type="dxa"/>
            <w:vMerge w:val="continue"/>
            <w:shd w:val="clear" w:color="auto" w:fill="F9DBDF" w:themeFill="accent6" w:themeFillTint="32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060" w:type="dxa"/>
            <w:vMerge w:val="continue"/>
            <w:shd w:val="clear" w:color="auto" w:fill="auto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0" w:type="dxa"/>
            <w:shd w:val="clear" w:color="auto" w:fill="auto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信息发布量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（单位：条）</w:t>
            </w:r>
          </w:p>
        </w:tc>
        <w:tc>
          <w:tcPr>
            <w:tcW w:w="1800" w:type="dxa"/>
            <w:gridSpan w:val="3"/>
            <w:shd w:val="clear" w:color="auto" w:fill="auto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3527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</w:trPr>
        <w:tc>
          <w:tcPr>
            <w:tcW w:w="1908" w:type="dxa"/>
            <w:vMerge w:val="continue"/>
            <w:shd w:val="clear" w:color="auto" w:fill="F9DBDF" w:themeFill="accent6" w:themeFillTint="32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060" w:type="dxa"/>
            <w:vMerge w:val="continue"/>
            <w:shd w:val="clear" w:color="auto" w:fill="auto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0" w:type="dxa"/>
            <w:shd w:val="clear" w:color="auto" w:fill="auto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关注量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（单位：个）</w:t>
            </w:r>
          </w:p>
        </w:tc>
        <w:tc>
          <w:tcPr>
            <w:tcW w:w="1800" w:type="dxa"/>
            <w:gridSpan w:val="3"/>
            <w:shd w:val="clear" w:color="auto" w:fill="auto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eastAsia="仿宋_GB2312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1385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7" w:hRule="atLeast"/>
        </w:trPr>
        <w:tc>
          <w:tcPr>
            <w:tcW w:w="1908" w:type="dxa"/>
            <w:vMerge w:val="continue"/>
            <w:shd w:val="clear" w:color="auto" w:fill="F9DBDF" w:themeFill="accent6" w:themeFillTint="32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060" w:type="dxa"/>
            <w:vMerge w:val="restart"/>
            <w:shd w:val="clear" w:color="auto" w:fill="auto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微  信</w:t>
            </w:r>
          </w:p>
        </w:tc>
        <w:tc>
          <w:tcPr>
            <w:tcW w:w="1980" w:type="dxa"/>
            <w:shd w:val="clear" w:color="auto" w:fill="auto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名称</w:t>
            </w:r>
          </w:p>
        </w:tc>
        <w:tc>
          <w:tcPr>
            <w:tcW w:w="1800" w:type="dxa"/>
            <w:gridSpan w:val="3"/>
            <w:shd w:val="clear" w:color="auto" w:fill="auto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石台县人民政府发布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9" w:hRule="atLeast"/>
        </w:trPr>
        <w:tc>
          <w:tcPr>
            <w:tcW w:w="1908" w:type="dxa"/>
            <w:vMerge w:val="continue"/>
            <w:shd w:val="clear" w:color="auto" w:fill="F9DBDF" w:themeFill="accent6" w:themeFillTint="32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060" w:type="dxa"/>
            <w:vMerge w:val="continue"/>
            <w:shd w:val="clear" w:color="auto" w:fill="auto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0" w:type="dxa"/>
            <w:shd w:val="clear" w:color="auto" w:fill="auto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信息发布量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（单位：条）</w:t>
            </w:r>
          </w:p>
        </w:tc>
        <w:tc>
          <w:tcPr>
            <w:tcW w:w="1800" w:type="dxa"/>
            <w:gridSpan w:val="3"/>
            <w:shd w:val="clear" w:color="auto" w:fill="auto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1701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3" w:hRule="atLeast"/>
        </w:trPr>
        <w:tc>
          <w:tcPr>
            <w:tcW w:w="1908" w:type="dxa"/>
            <w:vMerge w:val="continue"/>
            <w:shd w:val="clear" w:color="auto" w:fill="F9DBDF" w:themeFill="accent6" w:themeFillTint="32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060" w:type="dxa"/>
            <w:vMerge w:val="continue"/>
            <w:shd w:val="clear" w:color="auto" w:fill="auto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0" w:type="dxa"/>
            <w:shd w:val="clear" w:color="auto" w:fill="auto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订阅数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（单位：个）</w:t>
            </w:r>
          </w:p>
        </w:tc>
        <w:tc>
          <w:tcPr>
            <w:tcW w:w="1800" w:type="dxa"/>
            <w:gridSpan w:val="3"/>
            <w:shd w:val="clear" w:color="auto" w:fill="auto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5642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00" w:hRule="atLeast"/>
        </w:trPr>
        <w:tc>
          <w:tcPr>
            <w:tcW w:w="1908" w:type="dxa"/>
            <w:vMerge w:val="continue"/>
            <w:shd w:val="clear" w:color="auto" w:fill="F9DBDF" w:themeFill="accent6" w:themeFillTint="32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060" w:type="dxa"/>
            <w:shd w:val="clear" w:color="auto" w:fill="auto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其  他</w:t>
            </w:r>
          </w:p>
        </w:tc>
        <w:tc>
          <w:tcPr>
            <w:tcW w:w="3780" w:type="dxa"/>
            <w:gridSpan w:val="4"/>
            <w:shd w:val="clear" w:color="auto" w:fill="auto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10" w:hRule="atLeast"/>
        </w:trPr>
        <w:tc>
          <w:tcPr>
            <w:tcW w:w="1908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创新发展</w:t>
            </w:r>
          </w:p>
        </w:tc>
        <w:tc>
          <w:tcPr>
            <w:tcW w:w="6840" w:type="dxa"/>
            <w:gridSpan w:val="5"/>
            <w:noWrap w:val="0"/>
            <w:vAlign w:val="center"/>
          </w:tcPr>
          <w:p>
            <w:pPr>
              <w:numPr>
                <w:ilvl w:val="0"/>
                <w:numId w:val="0"/>
              </w:numPr>
              <w:adjustRightInd w:val="0"/>
              <w:snapToGrid w:val="0"/>
              <w:spacing w:line="360" w:lineRule="exact"/>
              <w:ind w:leftChars="0"/>
              <w:rPr>
                <w:rFonts w:hint="eastAsia" w:ascii="仿宋_GB2312" w:eastAsia="仿宋_GB2312"/>
                <w:color w:val="000000" w:themeColor="text1"/>
                <w:sz w:val="24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☑</w:t>
            </w:r>
            <w:r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 xml:space="preserve">搜索即服务  □多语言版本  </w:t>
            </w:r>
            <w:r>
              <w:rPr>
                <w:rFonts w:hint="eastAsia" w:ascii="仿宋_GB2312" w:eastAsia="仿宋_GB2312"/>
                <w:color w:val="000000" w:themeColor="text1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☑</w:t>
            </w:r>
            <w:r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无障碍浏览  □千人千网</w:t>
            </w:r>
          </w:p>
          <w:p>
            <w:pPr>
              <w:numPr>
                <w:ilvl w:val="0"/>
                <w:numId w:val="1"/>
              </w:numPr>
              <w:adjustRightInd w:val="0"/>
              <w:snapToGrid w:val="0"/>
              <w:spacing w:line="360" w:lineRule="exact"/>
              <w:rPr>
                <w:rFonts w:hint="eastAsia" w:ascii="仿宋_GB2312" w:eastAsia="仿宋_GB2312"/>
                <w:color w:val="000000" w:themeColor="text1"/>
                <w:sz w:val="24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其他</w:t>
            </w:r>
            <w:r>
              <w:rPr>
                <w:rFonts w:hint="eastAsia" w:ascii="仿宋_GB2312" w:eastAsia="仿宋_GB2312"/>
                <w:color w:val="000000" w:themeColor="text1"/>
                <w:sz w:val="24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                                             </w:t>
            </w:r>
          </w:p>
          <w:p>
            <w:pPr>
              <w:tabs>
                <w:tab w:val="left" w:pos="360"/>
              </w:tabs>
              <w:adjustRightInd w:val="0"/>
              <w:snapToGrid w:val="0"/>
              <w:spacing w:line="360" w:lineRule="exact"/>
              <w:rPr>
                <w:rFonts w:hint="eastAsia" w:ascii="仿宋_GB2312" w:eastAsia="仿宋_GB2312"/>
                <w:color w:val="000000" w:themeColor="text1"/>
                <w:sz w:val="24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                                                    </w:t>
            </w:r>
          </w:p>
          <w:p>
            <w:pPr>
              <w:tabs>
                <w:tab w:val="left" w:pos="360"/>
              </w:tabs>
              <w:adjustRightInd w:val="0"/>
              <w:snapToGrid w:val="0"/>
              <w:spacing w:line="360" w:lineRule="exact"/>
              <w:rPr>
                <w:rFonts w:hint="eastAsia" w:ascii="仿宋_GB2312" w:eastAsia="仿宋_GB2312"/>
                <w:color w:val="000000" w:themeColor="text1"/>
                <w:sz w:val="24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                                                    </w:t>
            </w:r>
          </w:p>
          <w:p>
            <w:pPr>
              <w:tabs>
                <w:tab w:val="left" w:pos="360"/>
              </w:tabs>
              <w:adjustRightInd w:val="0"/>
              <w:snapToGrid w:val="0"/>
              <w:spacing w:line="360" w:lineRule="exact"/>
              <w:rPr>
                <w:rFonts w:hint="eastAsia"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eastAsia="仿宋_GB2312"/>
                <w:color w:val="000000" w:themeColor="text1"/>
                <w:sz w:val="24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                                                    </w:t>
            </w:r>
          </w:p>
        </w:tc>
      </w:tr>
    </w:tbl>
    <w:p>
      <w:pPr>
        <w:spacing w:line="480" w:lineRule="exact"/>
        <w:ind w:left="-111" w:leftChars="-53"/>
        <w:jc w:val="left"/>
        <w:rPr>
          <w:rFonts w:hint="eastAsia" w:ascii="方正仿宋_GBK" w:hAnsi="方正仿宋_GBK" w:eastAsia="方正仿宋_GBK" w:cs="方正仿宋_GBK"/>
          <w:bCs/>
          <w:color w:val="000000" w:themeColor="text1"/>
          <w:sz w:val="24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K" w:hAnsi="方正仿宋_GBK" w:eastAsia="方正仿宋_GBK" w:cs="方正仿宋_GBK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单位负责人：</w:t>
      </w:r>
      <w:r>
        <w:rPr>
          <w:rFonts w:hint="eastAsia" w:ascii="方正仿宋_GBK" w:hAnsi="方正仿宋_GBK" w:eastAsia="方正仿宋_GBK" w:cs="方正仿宋_GBK"/>
          <w:bCs/>
          <w:color w:val="000000" w:themeColor="text1"/>
          <w:sz w:val="24"/>
          <w:lang w:eastAsia="zh-CN"/>
          <w14:textFill>
            <w14:solidFill>
              <w14:schemeClr w14:val="tx1"/>
            </w14:solidFill>
          </w14:textFill>
        </w:rPr>
        <w:t>张国平</w:t>
      </w:r>
      <w:r>
        <w:rPr>
          <w:rFonts w:hint="eastAsia" w:ascii="方正仿宋_GBK" w:hAnsi="方正仿宋_GBK" w:eastAsia="方正仿宋_GBK" w:cs="方正仿宋_GBK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ab/>
      </w:r>
      <w:r>
        <w:rPr>
          <w:rFonts w:hint="eastAsia" w:ascii="方正仿宋_GBK" w:hAnsi="方正仿宋_GBK" w:eastAsia="方正仿宋_GBK" w:cs="方正仿宋_GBK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ab/>
      </w:r>
      <w:r>
        <w:rPr>
          <w:rFonts w:hint="eastAsia" w:ascii="方正仿宋_GBK" w:hAnsi="方正仿宋_GBK" w:eastAsia="方正仿宋_GBK" w:cs="方正仿宋_GBK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ab/>
      </w:r>
      <w:r>
        <w:rPr>
          <w:rFonts w:hint="eastAsia" w:ascii="方正仿宋_GBK" w:hAnsi="方正仿宋_GBK" w:eastAsia="方正仿宋_GBK" w:cs="方正仿宋_GBK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   审核人：</w:t>
      </w:r>
      <w:r>
        <w:rPr>
          <w:rFonts w:hint="eastAsia" w:ascii="方正仿宋_GBK" w:hAnsi="方正仿宋_GBK" w:eastAsia="方正仿宋_GBK" w:cs="方正仿宋_GBK"/>
          <w:bCs/>
          <w:color w:val="000000" w:themeColor="text1"/>
          <w:sz w:val="24"/>
          <w:lang w:eastAsia="zh-CN"/>
          <w14:textFill>
            <w14:solidFill>
              <w14:schemeClr w14:val="tx1"/>
            </w14:solidFill>
          </w14:textFill>
        </w:rPr>
        <w:t>汪成节</w:t>
      </w:r>
      <w:r>
        <w:rPr>
          <w:rFonts w:hint="eastAsia" w:ascii="方正仿宋_GBK" w:hAnsi="方正仿宋_GBK" w:eastAsia="方正仿宋_GBK" w:cs="方正仿宋_GBK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ab/>
      </w:r>
      <w:r>
        <w:rPr>
          <w:rFonts w:hint="eastAsia" w:ascii="方正仿宋_GBK" w:hAnsi="方正仿宋_GBK" w:eastAsia="方正仿宋_GBK" w:cs="方正仿宋_GBK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     填报人：</w:t>
      </w:r>
      <w:r>
        <w:rPr>
          <w:rFonts w:hint="eastAsia" w:ascii="方正仿宋_GBK" w:hAnsi="方正仿宋_GBK" w:eastAsia="方正仿宋_GBK" w:cs="方正仿宋_GBK"/>
          <w:bCs/>
          <w:color w:val="000000" w:themeColor="text1"/>
          <w:sz w:val="24"/>
          <w:lang w:eastAsia="zh-CN"/>
          <w14:textFill>
            <w14:solidFill>
              <w14:schemeClr w14:val="tx1"/>
            </w14:solidFill>
          </w14:textFill>
        </w:rPr>
        <w:t>李艳乔</w:t>
      </w:r>
    </w:p>
    <w:p>
      <w:pPr>
        <w:spacing w:line="480" w:lineRule="exact"/>
        <w:ind w:left="-111" w:leftChars="-53"/>
        <w:jc w:val="left"/>
        <w:rPr>
          <w:rFonts w:hint="default" w:ascii="方正仿宋_GBK" w:hAnsi="方正仿宋_GBK" w:eastAsia="方正仿宋_GBK" w:cs="方正仿宋_GBK"/>
          <w:bCs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K" w:hAnsi="方正仿宋_GBK" w:eastAsia="方正仿宋_GBK" w:cs="方正仿宋_GBK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联系电话：0566-3295966</w:t>
      </w:r>
      <w:r>
        <w:rPr>
          <w:rFonts w:hint="eastAsia" w:ascii="方正仿宋_GBK" w:hAnsi="方正仿宋_GBK" w:eastAsia="方正仿宋_GBK" w:cs="方正仿宋_GBK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ab/>
      </w:r>
      <w:r>
        <w:rPr>
          <w:rFonts w:hint="eastAsia" w:ascii="方正仿宋_GBK" w:hAnsi="方正仿宋_GBK" w:eastAsia="方正仿宋_GBK" w:cs="方正仿宋_GBK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ab/>
      </w:r>
      <w:r>
        <w:rPr>
          <w:rFonts w:hint="eastAsia" w:ascii="方正仿宋_GBK" w:hAnsi="方正仿宋_GBK" w:eastAsia="方正仿宋_GBK" w:cs="方正仿宋_GBK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ab/>
      </w:r>
      <w:r>
        <w:rPr>
          <w:rFonts w:hint="eastAsia" w:ascii="方正仿宋_GBK" w:hAnsi="方正仿宋_GBK" w:eastAsia="方正仿宋_GBK" w:cs="方正仿宋_GBK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                  </w:t>
      </w:r>
      <w:r>
        <w:rPr>
          <w:rFonts w:hint="eastAsia" w:ascii="方正仿宋_GBK" w:hAnsi="方正仿宋_GBK" w:eastAsia="方正仿宋_GBK" w:cs="方正仿宋_GBK"/>
          <w:bCs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方正仿宋_GBK" w:hAnsi="方正仿宋_GBK" w:eastAsia="方正仿宋_GBK" w:cs="方正仿宋_GBK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填报日期：</w:t>
      </w:r>
      <w:r>
        <w:rPr>
          <w:rFonts w:hint="eastAsia" w:ascii="方正仿宋_GBK" w:hAnsi="方正仿宋_GBK" w:eastAsia="方正仿宋_GBK" w:cs="方正仿宋_GBK"/>
          <w:bCs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2025.1.6</w:t>
      </w: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8C1417"/>
    <w:multiLevelType w:val="multilevel"/>
    <w:tmpl w:val="388C1417"/>
    <w:lvl w:ilvl="0" w:tentative="0">
      <w:start w:val="7"/>
      <w:numFmt w:val="bullet"/>
      <w:lvlText w:val="□"/>
      <w:lvlJc w:val="left"/>
      <w:pPr>
        <w:tabs>
          <w:tab w:val="left" w:pos="360"/>
        </w:tabs>
        <w:ind w:left="360" w:hanging="360"/>
      </w:pPr>
      <w:rPr>
        <w:rFonts w:hint="eastAsia" w:ascii="仿宋_GB2312" w:hAnsi="Calibri" w:eastAsia="仿宋_GB2312" w:cs="Times New Roman"/>
        <w:u w:val="none"/>
      </w:rPr>
    </w:lvl>
    <w:lvl w:ilvl="1" w:tentative="0">
      <w:start w:val="1"/>
      <w:numFmt w:val="bullet"/>
      <w:lvlText w:val=""/>
      <w:lvlJc w:val="left"/>
      <w:pPr>
        <w:tabs>
          <w:tab w:val="left" w:pos="840"/>
        </w:tabs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tabs>
          <w:tab w:val="left" w:pos="1260"/>
        </w:tabs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tabs>
          <w:tab w:val="left" w:pos="1680"/>
        </w:tabs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dit="forms"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NlYWYyYjg3MGY0N2VlNGQ2YjhmOWYyOGFkYzU3NGYifQ=="/>
  </w:docVars>
  <w:rsids>
    <w:rsidRoot w:val="5A331B62"/>
    <w:rsid w:val="00BD6C8C"/>
    <w:rsid w:val="021001EF"/>
    <w:rsid w:val="0298139B"/>
    <w:rsid w:val="02C35F75"/>
    <w:rsid w:val="02E91E7E"/>
    <w:rsid w:val="04623A50"/>
    <w:rsid w:val="061806AD"/>
    <w:rsid w:val="08880B25"/>
    <w:rsid w:val="08C859DF"/>
    <w:rsid w:val="0A5F7758"/>
    <w:rsid w:val="0C1F3E8C"/>
    <w:rsid w:val="0DB6192A"/>
    <w:rsid w:val="0E57471D"/>
    <w:rsid w:val="13281071"/>
    <w:rsid w:val="147B21D6"/>
    <w:rsid w:val="148E5121"/>
    <w:rsid w:val="14E07B15"/>
    <w:rsid w:val="15D538C7"/>
    <w:rsid w:val="19096E60"/>
    <w:rsid w:val="1A173E41"/>
    <w:rsid w:val="1FB266F2"/>
    <w:rsid w:val="22616B91"/>
    <w:rsid w:val="23045A1F"/>
    <w:rsid w:val="235915F0"/>
    <w:rsid w:val="24037978"/>
    <w:rsid w:val="26EB37A8"/>
    <w:rsid w:val="271418D6"/>
    <w:rsid w:val="28975E71"/>
    <w:rsid w:val="2A912086"/>
    <w:rsid w:val="2B3E531F"/>
    <w:rsid w:val="2DD8435D"/>
    <w:rsid w:val="2E6E25CB"/>
    <w:rsid w:val="305D17EE"/>
    <w:rsid w:val="37DD32AA"/>
    <w:rsid w:val="3942255E"/>
    <w:rsid w:val="39464DD4"/>
    <w:rsid w:val="39E625E4"/>
    <w:rsid w:val="3A3657B5"/>
    <w:rsid w:val="3AD6543B"/>
    <w:rsid w:val="3BBA4295"/>
    <w:rsid w:val="3C9C01B3"/>
    <w:rsid w:val="3CA722DE"/>
    <w:rsid w:val="3D14427F"/>
    <w:rsid w:val="3F9E55BD"/>
    <w:rsid w:val="43D05D88"/>
    <w:rsid w:val="43FC5E58"/>
    <w:rsid w:val="44473BC8"/>
    <w:rsid w:val="47955B1F"/>
    <w:rsid w:val="492D42E2"/>
    <w:rsid w:val="4D531A12"/>
    <w:rsid w:val="4D780DFC"/>
    <w:rsid w:val="4F2E051F"/>
    <w:rsid w:val="50BD4BCC"/>
    <w:rsid w:val="514C1A9C"/>
    <w:rsid w:val="515017B3"/>
    <w:rsid w:val="51881476"/>
    <w:rsid w:val="548900F9"/>
    <w:rsid w:val="56E342F1"/>
    <w:rsid w:val="56EE2F69"/>
    <w:rsid w:val="58E25699"/>
    <w:rsid w:val="5A331B62"/>
    <w:rsid w:val="5AAA3BAA"/>
    <w:rsid w:val="5BBF77DD"/>
    <w:rsid w:val="5C4B789F"/>
    <w:rsid w:val="5E8E230D"/>
    <w:rsid w:val="5F8D53A2"/>
    <w:rsid w:val="619423C8"/>
    <w:rsid w:val="637B18FF"/>
    <w:rsid w:val="658C377F"/>
    <w:rsid w:val="674240BA"/>
    <w:rsid w:val="6C040171"/>
    <w:rsid w:val="6E4F01FA"/>
    <w:rsid w:val="6E8A6098"/>
    <w:rsid w:val="6F3376A2"/>
    <w:rsid w:val="706753F2"/>
    <w:rsid w:val="71FD1BDE"/>
    <w:rsid w:val="7210393C"/>
    <w:rsid w:val="73DA44D8"/>
    <w:rsid w:val="75FF32D3"/>
    <w:rsid w:val="7B663843"/>
    <w:rsid w:val="7C261871"/>
    <w:rsid w:val="7D96644B"/>
    <w:rsid w:val="7EE11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72</TotalTime>
  <ScaleCrop>false</ScaleCrop>
  <LinksUpToDate>false</LinksUpToDate>
  <CharactersWithSpaces>0</CharactersWithSpaces>
  <Application>WPS Office_11.8.2.8411_F1E327BC-269C-435d-A152-05C5408002CA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2024-01-02T00:52:00Z</dcterms:created>
  <dc:creator>周青青</dc:creator>
  <cp:lastModifiedBy>李艳乔</cp:lastModifiedBy>
  <cp:lastPrinted>2024-01-15T00:46:00Z</cp:lastPrinted>
  <dcterms:modified xsi:type="dcterms:W3CDTF">2025-01-06T09:22:24Z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  <property fmtid="{D5CDD505-2E9C-101B-9397-08002B2CF9AE}" pid="3" name="ICV">
    <vt:lpwstr>06588F32F37B4629821314835B4C6D76_11</vt:lpwstr>
  </property>
</Properties>
</file>