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</w:rPr>
        <w:t>《石台县激励村级集体经济发展奖励实施办法（</w:t>
      </w:r>
      <w:r>
        <w:rPr>
          <w:rFonts w:hint="eastAsia" w:eastAsia="方正小标宋简体" w:cs="Times New Roman"/>
          <w:color w:val="000000"/>
          <w:sz w:val="44"/>
          <w:szCs w:val="44"/>
          <w:lang w:val="en-US" w:eastAsia="zh-CN"/>
        </w:rPr>
        <w:t>征求意见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</w:rPr>
        <w:t>稿）》起草说明</w:t>
      </w:r>
    </w:p>
    <w:p>
      <w:pPr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一、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文件制定背景和依据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根据《农村基层组织工作条例》《中共安徽省委组织部安徽省财政厅安徽省农业农村厅印发&lt;关于开展“百千万”工程提升行动发展新型农村集体经济的实施意见&gt;的通知》(皖组发〔2024〕1号)、《池州市农村集体经济组织收益分配指导意见》(池集体经济办〔2022〕9号)及《中共池州市委组织部池州市财政局池州市农业农村局印发&lt;关于开展“兴村”工程提升行动发展新型农村集体经济的指导意见&gt;的通知》（池组字〔2025〕3号）等文件精神，结合我县实际，重新修订了《石台县激励村级集体经济发展奖励实施办法》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二、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文件制定过程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县集体经济办5月下旬，起草了《石台县激励村级集体经济发展奖励实施办法》初稿。在收到《中共池州市委组织部池州市财政局池州市农业农村局印发&lt;关于开展“兴村”工程提升行动发展新型农村集体经济的指导意见&gt;的通知》（池组字〔2025〕3号）后，形成《石台县激励村级集体经济发展奖励实施办法（征求意见稿）》，现通过政府网站向社会公众公开征求意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三、文件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1、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本办法明确激励对象为在村级集体经济发展中作出突出贡献的村“两委”干部及相关工作人员（不包括选派干部、选调生、挂职干部等在村公职人员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），重点奖励直接参与集体经济运营、推动增收成效显著的基层干部。激励形式以资金奖励为主，资金来源严格限定为当年度村级集体经济经营收益。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2、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村级集体经济经营收益的核算以财务年度（1月1日至12月31日）为周期，通过村集体经济组织基本账户核算，收入扣除经营支出、成本费用及管理费用后确定。经营性收入包括经营收入（如销售、劳务、出租等）、投资收益（扣除投资损失后的净额）及其他收入（如存款利息）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对于农村集体经济组织当年度一次性或集中收取的资产出租、承包，资源对外发包等资产资源类收入，应按分摊后当年度实现的发包及上交收入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核算年度收益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同时明确排除上级奖励、财政转移支付、捐赠等非经营性收入，以及土地征用、资产处置等一次性收入。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3、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激励标准按年增收额设定：增收2万元（含2万元）以上的按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增收额20%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的比例奖励，单村年度奖励上限为5万元。资金分配突出“正向激励”与“科学分配”，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村“两委”正职按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不超过奖励总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金额的30%进行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奖励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，其他村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干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部每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不得超过村“两委”正职的2/3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进行奖励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4、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申报条件分为正向条件和负面清单。正向条件要求村“两委”班子战斗力强、村级事务管理规范、群众满意度高，且财务管理规范，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  <w:t>有效落实“四议两公开”制度，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无不良债务；负面清单明确不予激励的情形，包括财务管理混乱、党建或综合评价末位、个人受党纪政务处分影响期超一年等。此外，对诫勉或党纪政务处分影响期一年内的个人按50%激励，对涉嫌违纪违法待审查或审核时处于处分影响期的对象暂缓发放，待审查结果明确或处分影响期结束后补发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5、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申报程序分为四步：一是村级申请，符合条件的村填写申报表并提交乡镇党委；二是乡镇审核，成立纪检、组织、财政、农业等部门联合审核小组，对财务收支、管理情况、绩效及分配方案进行审核，并提交乡镇党委集体研究，讨论通过后，于10个工作日内书面向申报村反馈审核意见；三是决议公示，经村党组织党员大会审议、村民代表会议决议后，分别进行两次公示（每次不少于5个工作日）无异议后发放；四是备案管理，村级将审核资料报乡镇备案，乡镇汇总后报县委组织部、县财政局、县农业农村局备案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lang w:val="en-US" w:eastAsia="zh-CN"/>
        </w:rPr>
        <w:t>6、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监督管理强调“程序规范、执纪严格”。一是强化程序意识，要求乡镇在审核、表决、公示等环节严格按程序操作，维护制度严肃性；二是严格执纪监督，对不符合条件的一律不审批，对弄虚作假、套取资金的单位和个人依纪追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266B9E"/>
    <w:rsid w:val="086860B6"/>
    <w:rsid w:val="54DA0D43"/>
    <w:rsid w:val="5D266B9E"/>
    <w:rsid w:val="6B52461D"/>
    <w:rsid w:val="7A44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1687</Words>
  <Characters>1717</Characters>
  <Lines>0</Lines>
  <Paragraphs>0</Paragraphs>
  <TotalTime>3</TotalTime>
  <ScaleCrop>false</ScaleCrop>
  <LinksUpToDate>false</LinksUpToDate>
  <CharactersWithSpaces>1717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2025-07-28T08:30:00Z</dcterms:created>
  <dc:creator>大地苏醒的旋律</dc:creator>
  <cp:lastModifiedBy>李艳乔</cp:lastModifiedBy>
  <dcterms:modified xsi:type="dcterms:W3CDTF">2025-07-29T08:51:44Z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44EFC80927E54B0DA6A0722BAA49CF06_11</vt:lpwstr>
  </property>
  <property fmtid="{D5CDD505-2E9C-101B-9397-08002B2CF9AE}" pid="4" name="KSOTemplateDocerSaveRecord">
    <vt:lpwstr>eyJoZGlkIjoiYzNkZDhjZjhjNzYxOTQwZjRmMDY4ZTYxMzc1NjdiZWQiLCJ1c2VySWQiOiI2OTI3NTU0MzUifQ==</vt:lpwstr>
  </property>
</Properties>
</file>