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88" w:lineRule="exact"/>
        <w:ind w:right="18"/>
        <w:jc w:val="center"/>
        <w:rPr>
          <w:color w:val="auto"/>
          <w:sz w:val="20"/>
          <w:szCs w:val="20"/>
        </w:rPr>
      </w:pPr>
      <w:bookmarkStart w:id="8" w:name="_GoBack"/>
      <w:bookmarkEnd w:id="8"/>
      <w:bookmarkStart w:id="0" w:name="page1"/>
      <w:bookmarkEnd w:id="0"/>
      <w:r>
        <w:rPr>
          <w:rFonts w:ascii="Arial" w:hAnsi="Arial" w:eastAsia="Arial" w:cs="Arial"/>
          <w:b/>
          <w:bCs/>
          <w:color w:val="auto"/>
          <w:sz w:val="32"/>
          <w:szCs w:val="32"/>
        </w:rPr>
        <w:t>2018</w:t>
      </w:r>
      <w:r>
        <w:rPr>
          <w:rFonts w:ascii="宋体" w:hAnsi="宋体" w:eastAsia="宋体" w:cs="宋体"/>
          <w:b/>
          <w:bCs/>
          <w:color w:val="auto"/>
          <w:sz w:val="32"/>
          <w:szCs w:val="32"/>
        </w:rPr>
        <w:t>年部门财政拨款收支预算总表</w:t>
      </w:r>
    </w:p>
    <w:p>
      <w:pPr>
        <w:spacing w:after="0" w:line="63" w:lineRule="exact"/>
        <w:rPr>
          <w:color w:val="auto"/>
          <w:sz w:val="24"/>
          <w:szCs w:val="24"/>
        </w:rPr>
      </w:pPr>
    </w:p>
    <w:tbl>
      <w:tblPr>
        <w:tblStyle w:val="2"/>
        <w:tblW w:w="0" w:type="auto"/>
        <w:tblInd w:w="1230" w:type="dxa"/>
        <w:tblLayout w:type="fixed"/>
        <w:tblCellMar>
          <w:top w:w="0" w:type="dxa"/>
          <w:left w:w="0" w:type="dxa"/>
          <w:bottom w:w="0" w:type="dxa"/>
          <w:right w:w="0" w:type="dxa"/>
        </w:tblCellMar>
      </w:tblPr>
      <w:tblGrid>
        <w:gridCol w:w="2280"/>
        <w:gridCol w:w="200"/>
        <w:gridCol w:w="920"/>
        <w:gridCol w:w="3440"/>
        <w:gridCol w:w="1580"/>
        <w:gridCol w:w="1640"/>
        <w:gridCol w:w="1460"/>
        <w:gridCol w:w="360"/>
      </w:tblGrid>
      <w:tr>
        <w:tblPrEx>
          <w:tblCellMar>
            <w:top w:w="0" w:type="dxa"/>
            <w:left w:w="0" w:type="dxa"/>
            <w:bottom w:w="0" w:type="dxa"/>
            <w:right w:w="0" w:type="dxa"/>
          </w:tblCellMar>
        </w:tblPrEx>
        <w:trPr>
          <w:trHeight w:val="205" w:hRule="atLeast"/>
        </w:trPr>
        <w:tc>
          <w:tcPr>
            <w:tcW w:w="3400" w:type="dxa"/>
            <w:gridSpan w:val="3"/>
            <w:vAlign w:val="bottom"/>
          </w:tcPr>
          <w:p>
            <w:pPr>
              <w:spacing w:after="0" w:line="206" w:lineRule="exact"/>
              <w:ind w:left="40"/>
              <w:rPr>
                <w:color w:val="auto"/>
                <w:sz w:val="20"/>
                <w:szCs w:val="20"/>
              </w:rPr>
            </w:pPr>
            <w:r>
              <w:rPr>
                <w:rFonts w:ascii="宋体" w:hAnsi="宋体" w:eastAsia="宋体" w:cs="宋体"/>
                <w:color w:val="auto"/>
                <w:sz w:val="18"/>
                <w:szCs w:val="18"/>
              </w:rPr>
              <w:t>部门：石台县文学艺术界联合会</w:t>
            </w:r>
          </w:p>
        </w:tc>
        <w:tc>
          <w:tcPr>
            <w:tcW w:w="3440" w:type="dxa"/>
            <w:vAlign w:val="bottom"/>
          </w:tcPr>
          <w:p>
            <w:pPr>
              <w:spacing w:after="0"/>
              <w:rPr>
                <w:color w:val="auto"/>
                <w:sz w:val="17"/>
                <w:szCs w:val="17"/>
              </w:rPr>
            </w:pPr>
          </w:p>
        </w:tc>
        <w:tc>
          <w:tcPr>
            <w:tcW w:w="1580" w:type="dxa"/>
            <w:vAlign w:val="bottom"/>
          </w:tcPr>
          <w:p>
            <w:pPr>
              <w:spacing w:after="0"/>
              <w:rPr>
                <w:color w:val="auto"/>
                <w:sz w:val="17"/>
                <w:szCs w:val="17"/>
              </w:rPr>
            </w:pPr>
          </w:p>
        </w:tc>
        <w:tc>
          <w:tcPr>
            <w:tcW w:w="3100" w:type="dxa"/>
            <w:gridSpan w:val="2"/>
            <w:vAlign w:val="bottom"/>
          </w:tcPr>
          <w:p>
            <w:pPr>
              <w:spacing w:after="0" w:line="206" w:lineRule="exact"/>
              <w:ind w:left="880"/>
              <w:rPr>
                <w:color w:val="auto"/>
                <w:sz w:val="20"/>
                <w:szCs w:val="20"/>
              </w:rPr>
            </w:pPr>
            <w:r>
              <w:rPr>
                <w:rFonts w:ascii="宋体" w:hAnsi="宋体" w:eastAsia="宋体" w:cs="宋体"/>
                <w:color w:val="auto"/>
                <w:sz w:val="18"/>
                <w:szCs w:val="18"/>
              </w:rPr>
              <w:t>单位：万元，保留一位小数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2" w:hRule="atLeast"/>
        </w:trPr>
        <w:tc>
          <w:tcPr>
            <w:tcW w:w="2480" w:type="dxa"/>
            <w:gridSpan w:val="2"/>
            <w:tcBorders>
              <w:bottom w:val="single" w:color="auto" w:sz="8" w:space="0"/>
            </w:tcBorders>
            <w:vAlign w:val="bottom"/>
          </w:tcPr>
          <w:p>
            <w:pPr>
              <w:spacing w:after="0" w:line="20" w:lineRule="exact"/>
              <w:rPr>
                <w:color w:val="auto"/>
                <w:sz w:val="1"/>
                <w:szCs w:val="1"/>
              </w:rPr>
            </w:pPr>
          </w:p>
        </w:tc>
        <w:tc>
          <w:tcPr>
            <w:tcW w:w="920" w:type="dxa"/>
            <w:tcBorders>
              <w:bottom w:val="single" w:color="auto" w:sz="8" w:space="0"/>
            </w:tcBorders>
            <w:vAlign w:val="bottom"/>
          </w:tcPr>
          <w:p>
            <w:pPr>
              <w:spacing w:after="0" w:line="20" w:lineRule="exact"/>
              <w:rPr>
                <w:color w:val="auto"/>
                <w:sz w:val="1"/>
                <w:szCs w:val="1"/>
              </w:rPr>
            </w:pPr>
          </w:p>
        </w:tc>
        <w:tc>
          <w:tcPr>
            <w:tcW w:w="3440" w:type="dxa"/>
            <w:tcBorders>
              <w:bottom w:val="single" w:color="auto" w:sz="8" w:space="0"/>
            </w:tcBorders>
            <w:vAlign w:val="bottom"/>
          </w:tcPr>
          <w:p>
            <w:pPr>
              <w:spacing w:after="0" w:line="20" w:lineRule="exact"/>
              <w:rPr>
                <w:color w:val="auto"/>
                <w:sz w:val="1"/>
                <w:szCs w:val="1"/>
              </w:rPr>
            </w:pPr>
          </w:p>
        </w:tc>
        <w:tc>
          <w:tcPr>
            <w:tcW w:w="1580" w:type="dxa"/>
            <w:tcBorders>
              <w:bottom w:val="single" w:color="auto" w:sz="8" w:space="0"/>
            </w:tcBorders>
            <w:vAlign w:val="bottom"/>
          </w:tcPr>
          <w:p>
            <w:pPr>
              <w:spacing w:after="0" w:line="20" w:lineRule="exact"/>
              <w:rPr>
                <w:color w:val="auto"/>
                <w:sz w:val="1"/>
                <w:szCs w:val="1"/>
              </w:rPr>
            </w:pPr>
          </w:p>
        </w:tc>
        <w:tc>
          <w:tcPr>
            <w:tcW w:w="1640" w:type="dxa"/>
            <w:tcBorders>
              <w:bottom w:val="single" w:color="auto" w:sz="8" w:space="0"/>
            </w:tcBorders>
            <w:vAlign w:val="bottom"/>
          </w:tcPr>
          <w:p>
            <w:pPr>
              <w:spacing w:after="0" w:line="20" w:lineRule="exact"/>
              <w:rPr>
                <w:color w:val="auto"/>
                <w:sz w:val="1"/>
                <w:szCs w:val="1"/>
              </w:rPr>
            </w:pPr>
          </w:p>
        </w:tc>
        <w:tc>
          <w:tcPr>
            <w:tcW w:w="1460" w:type="dxa"/>
            <w:tcBorders>
              <w:bottom w:val="single" w:color="auto" w:sz="8" w:space="0"/>
            </w:tcBorders>
            <w:vAlign w:val="bottom"/>
          </w:tcPr>
          <w:p>
            <w:pPr>
              <w:spacing w:after="0" w:line="20" w:lineRule="exact"/>
              <w:rPr>
                <w:color w:val="auto"/>
                <w:sz w:val="1"/>
                <w:szCs w:val="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3" w:hRule="atLeast"/>
        </w:trPr>
        <w:tc>
          <w:tcPr>
            <w:tcW w:w="2480" w:type="dxa"/>
            <w:gridSpan w:val="2"/>
            <w:tcBorders>
              <w:left w:val="single" w:color="auto" w:sz="8" w:space="0"/>
            </w:tcBorders>
            <w:vAlign w:val="bottom"/>
          </w:tcPr>
          <w:p>
            <w:pPr>
              <w:spacing w:after="0" w:line="229" w:lineRule="exact"/>
              <w:ind w:left="680"/>
              <w:rPr>
                <w:color w:val="auto"/>
                <w:sz w:val="20"/>
                <w:szCs w:val="20"/>
              </w:rPr>
            </w:pPr>
            <w:r>
              <w:rPr>
                <w:rFonts w:ascii="宋体" w:hAnsi="宋体" w:eastAsia="宋体" w:cs="宋体"/>
                <w:b/>
                <w:bCs/>
                <w:color w:val="auto"/>
                <w:sz w:val="20"/>
                <w:szCs w:val="20"/>
              </w:rPr>
              <w:t>收   入</w:t>
            </w:r>
          </w:p>
        </w:tc>
        <w:tc>
          <w:tcPr>
            <w:tcW w:w="920" w:type="dxa"/>
            <w:tcBorders>
              <w:right w:val="single" w:color="auto" w:sz="8" w:space="0"/>
            </w:tcBorders>
            <w:vAlign w:val="bottom"/>
          </w:tcPr>
          <w:p>
            <w:pPr>
              <w:spacing w:after="0"/>
              <w:rPr>
                <w:color w:val="auto"/>
                <w:sz w:val="21"/>
                <w:szCs w:val="21"/>
              </w:rPr>
            </w:pPr>
          </w:p>
        </w:tc>
        <w:tc>
          <w:tcPr>
            <w:tcW w:w="3440" w:type="dxa"/>
            <w:vAlign w:val="bottom"/>
          </w:tcPr>
          <w:p>
            <w:pPr>
              <w:spacing w:after="0"/>
              <w:rPr>
                <w:color w:val="auto"/>
                <w:sz w:val="21"/>
                <w:szCs w:val="21"/>
              </w:rPr>
            </w:pPr>
          </w:p>
        </w:tc>
        <w:tc>
          <w:tcPr>
            <w:tcW w:w="1580" w:type="dxa"/>
            <w:vAlign w:val="bottom"/>
          </w:tcPr>
          <w:p>
            <w:pPr>
              <w:spacing w:after="0" w:line="229" w:lineRule="exact"/>
              <w:ind w:left="300"/>
              <w:rPr>
                <w:color w:val="auto"/>
                <w:sz w:val="20"/>
                <w:szCs w:val="20"/>
              </w:rPr>
            </w:pPr>
            <w:r>
              <w:rPr>
                <w:rFonts w:ascii="宋体" w:hAnsi="宋体" w:eastAsia="宋体" w:cs="宋体"/>
                <w:b/>
                <w:bCs/>
                <w:color w:val="auto"/>
                <w:sz w:val="20"/>
                <w:szCs w:val="20"/>
              </w:rPr>
              <w:t>支  出</w:t>
            </w:r>
          </w:p>
        </w:tc>
        <w:tc>
          <w:tcPr>
            <w:tcW w:w="1640" w:type="dxa"/>
            <w:vAlign w:val="bottom"/>
          </w:tcPr>
          <w:p>
            <w:pPr>
              <w:spacing w:after="0"/>
              <w:rPr>
                <w:color w:val="auto"/>
                <w:sz w:val="21"/>
                <w:szCs w:val="21"/>
              </w:rPr>
            </w:pPr>
          </w:p>
        </w:tc>
        <w:tc>
          <w:tcPr>
            <w:tcW w:w="1460" w:type="dxa"/>
            <w:tcBorders>
              <w:right w:val="single" w:color="auto" w:sz="8" w:space="0"/>
            </w:tcBorders>
            <w:vAlign w:val="bottom"/>
          </w:tcPr>
          <w:p>
            <w:pPr>
              <w:spacing w:after="0"/>
              <w:rPr>
                <w:color w:val="auto"/>
                <w:sz w:val="21"/>
                <w:szCs w:val="2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1" w:hRule="atLeast"/>
        </w:trPr>
        <w:tc>
          <w:tcPr>
            <w:tcW w:w="2280" w:type="dxa"/>
            <w:tcBorders>
              <w:left w:val="single" w:color="auto" w:sz="8" w:space="0"/>
              <w:bottom w:val="single" w:color="auto" w:sz="8" w:space="0"/>
            </w:tcBorders>
            <w:vAlign w:val="bottom"/>
          </w:tcPr>
          <w:p>
            <w:pPr>
              <w:spacing w:after="0"/>
              <w:rPr>
                <w:color w:val="auto"/>
                <w:sz w:val="4"/>
                <w:szCs w:val="4"/>
              </w:rPr>
            </w:pPr>
          </w:p>
        </w:tc>
        <w:tc>
          <w:tcPr>
            <w:tcW w:w="200" w:type="dxa"/>
            <w:tcBorders>
              <w:bottom w:val="single" w:color="auto" w:sz="8" w:space="0"/>
            </w:tcBorders>
            <w:vAlign w:val="bottom"/>
          </w:tcPr>
          <w:p>
            <w:pPr>
              <w:spacing w:after="0"/>
              <w:rPr>
                <w:color w:val="auto"/>
                <w:sz w:val="4"/>
                <w:szCs w:val="4"/>
              </w:rPr>
            </w:pPr>
          </w:p>
        </w:tc>
        <w:tc>
          <w:tcPr>
            <w:tcW w:w="920" w:type="dxa"/>
            <w:tcBorders>
              <w:bottom w:val="single" w:color="auto" w:sz="8" w:space="0"/>
              <w:right w:val="single" w:color="auto" w:sz="8" w:space="0"/>
            </w:tcBorders>
            <w:vAlign w:val="bottom"/>
          </w:tcPr>
          <w:p>
            <w:pPr>
              <w:spacing w:after="0"/>
              <w:rPr>
                <w:color w:val="auto"/>
                <w:sz w:val="4"/>
                <w:szCs w:val="4"/>
              </w:rPr>
            </w:pPr>
          </w:p>
        </w:tc>
        <w:tc>
          <w:tcPr>
            <w:tcW w:w="3440" w:type="dxa"/>
            <w:tcBorders>
              <w:bottom w:val="single" w:color="auto" w:sz="8" w:space="0"/>
            </w:tcBorders>
            <w:vAlign w:val="bottom"/>
          </w:tcPr>
          <w:p>
            <w:pPr>
              <w:spacing w:after="0"/>
              <w:rPr>
                <w:color w:val="auto"/>
                <w:sz w:val="4"/>
                <w:szCs w:val="4"/>
              </w:rPr>
            </w:pPr>
          </w:p>
        </w:tc>
        <w:tc>
          <w:tcPr>
            <w:tcW w:w="1580" w:type="dxa"/>
            <w:tcBorders>
              <w:bottom w:val="single" w:color="auto" w:sz="8" w:space="0"/>
            </w:tcBorders>
            <w:vAlign w:val="bottom"/>
          </w:tcPr>
          <w:p>
            <w:pPr>
              <w:spacing w:after="0"/>
              <w:rPr>
                <w:color w:val="auto"/>
                <w:sz w:val="4"/>
                <w:szCs w:val="4"/>
              </w:rPr>
            </w:pPr>
          </w:p>
        </w:tc>
        <w:tc>
          <w:tcPr>
            <w:tcW w:w="1640" w:type="dxa"/>
            <w:tcBorders>
              <w:bottom w:val="single" w:color="auto" w:sz="8" w:space="0"/>
            </w:tcBorders>
            <w:vAlign w:val="bottom"/>
          </w:tcPr>
          <w:p>
            <w:pPr>
              <w:spacing w:after="0"/>
              <w:rPr>
                <w:color w:val="auto"/>
                <w:sz w:val="4"/>
                <w:szCs w:val="4"/>
              </w:rPr>
            </w:pPr>
          </w:p>
        </w:tc>
        <w:tc>
          <w:tcPr>
            <w:tcW w:w="146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44" w:hRule="atLeast"/>
        </w:trPr>
        <w:tc>
          <w:tcPr>
            <w:tcW w:w="2280" w:type="dxa"/>
            <w:vMerge w:val="restart"/>
            <w:tcBorders>
              <w:left w:val="single" w:color="auto" w:sz="8" w:space="0"/>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项目</w:t>
            </w:r>
          </w:p>
        </w:tc>
        <w:tc>
          <w:tcPr>
            <w:tcW w:w="200" w:type="dxa"/>
            <w:vAlign w:val="bottom"/>
          </w:tcPr>
          <w:p>
            <w:pPr>
              <w:spacing w:after="0"/>
              <w:rPr>
                <w:color w:val="auto"/>
                <w:sz w:val="21"/>
                <w:szCs w:val="21"/>
              </w:rPr>
            </w:pPr>
          </w:p>
        </w:tc>
        <w:tc>
          <w:tcPr>
            <w:tcW w:w="920" w:type="dxa"/>
            <w:vMerge w:val="restart"/>
            <w:tcBorders>
              <w:right w:val="single" w:color="auto" w:sz="8" w:space="0"/>
            </w:tcBorders>
            <w:vAlign w:val="bottom"/>
          </w:tcPr>
          <w:p>
            <w:pPr>
              <w:spacing w:after="0" w:line="229" w:lineRule="exact"/>
              <w:ind w:right="100"/>
              <w:jc w:val="center"/>
              <w:rPr>
                <w:color w:val="auto"/>
                <w:sz w:val="20"/>
                <w:szCs w:val="20"/>
              </w:rPr>
            </w:pPr>
            <w:r>
              <w:rPr>
                <w:rFonts w:ascii="宋体" w:hAnsi="宋体" w:eastAsia="宋体" w:cs="宋体"/>
                <w:b/>
                <w:bCs/>
                <w:color w:val="auto"/>
                <w:w w:val="99"/>
                <w:sz w:val="20"/>
                <w:szCs w:val="20"/>
              </w:rPr>
              <w:t>预算数</w:t>
            </w:r>
          </w:p>
        </w:tc>
        <w:tc>
          <w:tcPr>
            <w:tcW w:w="3440" w:type="dxa"/>
            <w:vMerge w:val="restart"/>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项目</w:t>
            </w:r>
          </w:p>
        </w:tc>
        <w:tc>
          <w:tcPr>
            <w:tcW w:w="1580" w:type="dxa"/>
            <w:vMerge w:val="restart"/>
            <w:tcBorders>
              <w:right w:val="single" w:color="auto" w:sz="8" w:space="0"/>
            </w:tcBorders>
            <w:vAlign w:val="bottom"/>
          </w:tcPr>
          <w:p>
            <w:pPr>
              <w:spacing w:after="0" w:line="229" w:lineRule="exact"/>
              <w:ind w:left="580"/>
              <w:rPr>
                <w:color w:val="auto"/>
                <w:sz w:val="20"/>
                <w:szCs w:val="20"/>
              </w:rPr>
            </w:pPr>
            <w:r>
              <w:rPr>
                <w:rFonts w:ascii="宋体" w:hAnsi="宋体" w:eastAsia="宋体" w:cs="宋体"/>
                <w:b/>
                <w:bCs/>
                <w:color w:val="auto"/>
                <w:sz w:val="20"/>
                <w:szCs w:val="20"/>
              </w:rPr>
              <w:t>合计</w:t>
            </w:r>
          </w:p>
        </w:tc>
        <w:tc>
          <w:tcPr>
            <w:tcW w:w="164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一般公共预算财</w:t>
            </w:r>
          </w:p>
        </w:tc>
        <w:tc>
          <w:tcPr>
            <w:tcW w:w="146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sz w:val="20"/>
                <w:szCs w:val="20"/>
              </w:rPr>
              <w:t>政府性基金预</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0" w:hRule="atLeast"/>
        </w:trPr>
        <w:tc>
          <w:tcPr>
            <w:tcW w:w="2280" w:type="dxa"/>
            <w:vMerge w:val="continue"/>
            <w:tcBorders>
              <w:left w:val="single" w:color="auto" w:sz="8" w:space="0"/>
              <w:right w:val="single" w:color="auto" w:sz="8" w:space="0"/>
            </w:tcBorders>
            <w:vAlign w:val="bottom"/>
          </w:tcPr>
          <w:p>
            <w:pPr>
              <w:spacing w:after="0"/>
              <w:rPr>
                <w:color w:val="auto"/>
                <w:sz w:val="10"/>
                <w:szCs w:val="10"/>
              </w:rPr>
            </w:pPr>
          </w:p>
        </w:tc>
        <w:tc>
          <w:tcPr>
            <w:tcW w:w="200" w:type="dxa"/>
            <w:vAlign w:val="bottom"/>
          </w:tcPr>
          <w:p>
            <w:pPr>
              <w:spacing w:after="0"/>
              <w:rPr>
                <w:color w:val="auto"/>
                <w:sz w:val="10"/>
                <w:szCs w:val="10"/>
              </w:rPr>
            </w:pPr>
          </w:p>
        </w:tc>
        <w:tc>
          <w:tcPr>
            <w:tcW w:w="920" w:type="dxa"/>
            <w:vMerge w:val="continue"/>
            <w:tcBorders>
              <w:right w:val="single" w:color="auto" w:sz="8" w:space="0"/>
            </w:tcBorders>
            <w:vAlign w:val="bottom"/>
          </w:tcPr>
          <w:p>
            <w:pPr>
              <w:spacing w:after="0"/>
              <w:rPr>
                <w:color w:val="auto"/>
                <w:sz w:val="10"/>
                <w:szCs w:val="10"/>
              </w:rPr>
            </w:pPr>
          </w:p>
        </w:tc>
        <w:tc>
          <w:tcPr>
            <w:tcW w:w="3440" w:type="dxa"/>
            <w:vMerge w:val="continue"/>
            <w:tcBorders>
              <w:right w:val="single" w:color="auto" w:sz="8" w:space="0"/>
            </w:tcBorders>
            <w:vAlign w:val="bottom"/>
          </w:tcPr>
          <w:p>
            <w:pPr>
              <w:spacing w:after="0"/>
              <w:rPr>
                <w:color w:val="auto"/>
                <w:sz w:val="10"/>
                <w:szCs w:val="10"/>
              </w:rPr>
            </w:pPr>
          </w:p>
        </w:tc>
        <w:tc>
          <w:tcPr>
            <w:tcW w:w="1580" w:type="dxa"/>
            <w:vMerge w:val="continue"/>
            <w:tcBorders>
              <w:right w:val="single" w:color="auto" w:sz="8" w:space="0"/>
            </w:tcBorders>
            <w:vAlign w:val="bottom"/>
          </w:tcPr>
          <w:p>
            <w:pPr>
              <w:spacing w:after="0"/>
              <w:rPr>
                <w:color w:val="auto"/>
                <w:sz w:val="10"/>
                <w:szCs w:val="10"/>
              </w:rPr>
            </w:pPr>
          </w:p>
        </w:tc>
        <w:tc>
          <w:tcPr>
            <w:tcW w:w="1640" w:type="dxa"/>
            <w:vMerge w:val="restart"/>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政拨款</w:t>
            </w:r>
          </w:p>
        </w:tc>
        <w:tc>
          <w:tcPr>
            <w:tcW w:w="1460" w:type="dxa"/>
            <w:vMerge w:val="restart"/>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sz w:val="20"/>
                <w:szCs w:val="20"/>
              </w:rPr>
              <w:t>算财政拨款</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2280" w:type="dxa"/>
            <w:tcBorders>
              <w:left w:val="single" w:color="auto" w:sz="8" w:space="0"/>
              <w:bottom w:val="single" w:color="auto" w:sz="8" w:space="0"/>
              <w:right w:val="single" w:color="auto" w:sz="8" w:space="0"/>
            </w:tcBorders>
            <w:vAlign w:val="bottom"/>
          </w:tcPr>
          <w:p>
            <w:pPr>
              <w:spacing w:after="0"/>
              <w:rPr>
                <w:color w:val="auto"/>
                <w:sz w:val="12"/>
                <w:szCs w:val="12"/>
              </w:rPr>
            </w:pPr>
          </w:p>
        </w:tc>
        <w:tc>
          <w:tcPr>
            <w:tcW w:w="200" w:type="dxa"/>
            <w:tcBorders>
              <w:bottom w:val="single" w:color="auto" w:sz="8" w:space="0"/>
            </w:tcBorders>
            <w:vAlign w:val="bottom"/>
          </w:tcPr>
          <w:p>
            <w:pPr>
              <w:spacing w:after="0"/>
              <w:rPr>
                <w:color w:val="auto"/>
                <w:sz w:val="12"/>
                <w:szCs w:val="12"/>
              </w:rPr>
            </w:pPr>
          </w:p>
        </w:tc>
        <w:tc>
          <w:tcPr>
            <w:tcW w:w="920" w:type="dxa"/>
            <w:tcBorders>
              <w:bottom w:val="single" w:color="auto" w:sz="8" w:space="0"/>
              <w:right w:val="single" w:color="auto" w:sz="8" w:space="0"/>
            </w:tcBorders>
            <w:vAlign w:val="bottom"/>
          </w:tcPr>
          <w:p>
            <w:pPr>
              <w:spacing w:after="0"/>
              <w:rPr>
                <w:color w:val="auto"/>
                <w:sz w:val="12"/>
                <w:szCs w:val="12"/>
              </w:rPr>
            </w:pPr>
          </w:p>
        </w:tc>
        <w:tc>
          <w:tcPr>
            <w:tcW w:w="3440" w:type="dxa"/>
            <w:tcBorders>
              <w:bottom w:val="single" w:color="auto" w:sz="8" w:space="0"/>
              <w:right w:val="single" w:color="auto" w:sz="8" w:space="0"/>
            </w:tcBorders>
            <w:vAlign w:val="bottom"/>
          </w:tcPr>
          <w:p>
            <w:pPr>
              <w:spacing w:after="0"/>
              <w:rPr>
                <w:color w:val="auto"/>
                <w:sz w:val="12"/>
                <w:szCs w:val="12"/>
              </w:rPr>
            </w:pPr>
          </w:p>
        </w:tc>
        <w:tc>
          <w:tcPr>
            <w:tcW w:w="1580" w:type="dxa"/>
            <w:tcBorders>
              <w:bottom w:val="single" w:color="auto" w:sz="8" w:space="0"/>
              <w:right w:val="single" w:color="auto" w:sz="8" w:space="0"/>
            </w:tcBorders>
            <w:vAlign w:val="bottom"/>
          </w:tcPr>
          <w:p>
            <w:pPr>
              <w:spacing w:after="0"/>
              <w:rPr>
                <w:color w:val="auto"/>
                <w:sz w:val="12"/>
                <w:szCs w:val="12"/>
              </w:rPr>
            </w:pPr>
          </w:p>
        </w:tc>
        <w:tc>
          <w:tcPr>
            <w:tcW w:w="1640" w:type="dxa"/>
            <w:vMerge w:val="continue"/>
            <w:tcBorders>
              <w:bottom w:val="single" w:color="auto" w:sz="8" w:space="0"/>
              <w:right w:val="single" w:color="auto" w:sz="8" w:space="0"/>
            </w:tcBorders>
            <w:vAlign w:val="bottom"/>
          </w:tcPr>
          <w:p>
            <w:pPr>
              <w:spacing w:after="0"/>
              <w:rPr>
                <w:color w:val="auto"/>
                <w:sz w:val="12"/>
                <w:szCs w:val="12"/>
              </w:rPr>
            </w:pPr>
          </w:p>
        </w:tc>
        <w:tc>
          <w:tcPr>
            <w:tcW w:w="1460" w:type="dxa"/>
            <w:vMerge w:val="continue"/>
            <w:tcBorders>
              <w:bottom w:val="single" w:color="auto" w:sz="8" w:space="0"/>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5" w:hRule="atLeast"/>
        </w:trPr>
        <w:tc>
          <w:tcPr>
            <w:tcW w:w="228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一、上年结转</w:t>
            </w: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一、本年支出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line="229" w:lineRule="exact"/>
              <w:ind w:right="141"/>
              <w:jc w:val="right"/>
              <w:rPr>
                <w:color w:val="auto"/>
                <w:sz w:val="20"/>
                <w:szCs w:val="20"/>
              </w:rPr>
            </w:pPr>
            <w:r>
              <w:rPr>
                <w:rFonts w:ascii="宋体" w:hAnsi="宋体" w:eastAsia="宋体" w:cs="宋体"/>
                <w:color w:val="auto"/>
                <w:sz w:val="20"/>
                <w:szCs w:val="20"/>
              </w:rPr>
              <w:t>政府性基金预算拨款</w:t>
            </w: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（一）一般公共服务支出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sz w:val="20"/>
                <w:szCs w:val="20"/>
              </w:rPr>
              <w:t>43.6</w:t>
            </w: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（二）公共安全支出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二、本年收入</w:t>
            </w: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line="229" w:lineRule="exact"/>
              <w:ind w:right="100"/>
              <w:jc w:val="center"/>
              <w:rPr>
                <w:color w:val="auto"/>
                <w:sz w:val="20"/>
                <w:szCs w:val="20"/>
              </w:rPr>
            </w:pPr>
            <w:r>
              <w:rPr>
                <w:rFonts w:ascii="宋体" w:hAnsi="宋体" w:eastAsia="宋体" w:cs="宋体"/>
                <w:color w:val="auto"/>
                <w:w w:val="99"/>
                <w:sz w:val="20"/>
                <w:szCs w:val="20"/>
              </w:rPr>
              <w:t>53.7</w:t>
            </w: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（三）教育支出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w w:val="99"/>
                <w:sz w:val="20"/>
                <w:szCs w:val="20"/>
              </w:rPr>
              <w:t>（一）一般公共预算拨款</w:t>
            </w: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（四）科学技术支出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line="229" w:lineRule="exact"/>
              <w:ind w:right="141"/>
              <w:jc w:val="right"/>
              <w:rPr>
                <w:color w:val="auto"/>
                <w:sz w:val="20"/>
                <w:szCs w:val="20"/>
              </w:rPr>
            </w:pPr>
            <w:r>
              <w:rPr>
                <w:rFonts w:ascii="宋体" w:hAnsi="宋体" w:eastAsia="宋体" w:cs="宋体"/>
                <w:color w:val="auto"/>
                <w:sz w:val="20"/>
                <w:szCs w:val="20"/>
              </w:rPr>
              <w:t>经常收入预算拨款</w:t>
            </w: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（五）文化体育与传媒支出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line="229" w:lineRule="exact"/>
              <w:ind w:right="141"/>
              <w:jc w:val="right"/>
              <w:rPr>
                <w:color w:val="auto"/>
                <w:sz w:val="20"/>
                <w:szCs w:val="20"/>
              </w:rPr>
            </w:pPr>
            <w:r>
              <w:rPr>
                <w:rFonts w:ascii="宋体" w:hAnsi="宋体" w:eastAsia="宋体" w:cs="宋体"/>
                <w:color w:val="auto"/>
                <w:sz w:val="20"/>
                <w:szCs w:val="20"/>
              </w:rPr>
              <w:t>国库管理非税收入</w:t>
            </w: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（六）社会保障和就业支出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w w:val="99"/>
                <w:sz w:val="20"/>
                <w:szCs w:val="20"/>
              </w:rPr>
              <w:t>5.2</w:t>
            </w: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480" w:type="dxa"/>
            <w:gridSpan w:val="2"/>
            <w:tcBorders>
              <w:lef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（二）政府性基金预算拨款</w:t>
            </w: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（七）医疗卫生与计划生育支出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w w:val="99"/>
                <w:sz w:val="20"/>
                <w:szCs w:val="20"/>
              </w:rPr>
              <w:t>1.8</w:t>
            </w: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（八）节能环保支出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（九）城乡社区支出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（十）农林水支出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（十一）交通运输支出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（十二）资源勘探信息等支出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（十三）商业服务业等支出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（十四）金融支出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（十五）援助其他地区支出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（十六）国土海洋气象等支出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（十七）住房保障支出</w:t>
            </w:r>
          </w:p>
        </w:tc>
        <w:tc>
          <w:tcPr>
            <w:tcW w:w="1580" w:type="dxa"/>
            <w:tcBorders>
              <w:right w:val="single" w:color="auto" w:sz="8" w:space="0"/>
            </w:tcBorders>
            <w:vAlign w:val="bottom"/>
          </w:tcPr>
          <w:p>
            <w:pPr>
              <w:spacing w:after="0"/>
              <w:rPr>
                <w:color w:val="auto"/>
                <w:sz w:val="24"/>
                <w:szCs w:val="24"/>
              </w:rPr>
            </w:pPr>
          </w:p>
        </w:tc>
        <w:tc>
          <w:tcPr>
            <w:tcW w:w="1640" w:type="dxa"/>
            <w:vMerge w:val="restart"/>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w w:val="99"/>
                <w:sz w:val="20"/>
                <w:szCs w:val="20"/>
              </w:rPr>
              <w:t>3.1</w:t>
            </w: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vMerge w:val="continue"/>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3"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（十八）粮油物资储备支出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（十九）国债还本付息支出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（二十）其他支出</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2280" w:type="dxa"/>
            <w:tcBorders>
              <w:left w:val="single" w:color="auto" w:sz="8" w:space="0"/>
              <w:bottom w:val="single" w:color="auto" w:sz="8" w:space="0"/>
              <w:right w:val="single" w:color="auto" w:sz="8" w:space="0"/>
            </w:tcBorders>
            <w:vAlign w:val="bottom"/>
          </w:tcPr>
          <w:p>
            <w:pPr>
              <w:spacing w:after="0"/>
              <w:rPr>
                <w:color w:val="auto"/>
                <w:sz w:val="24"/>
                <w:szCs w:val="24"/>
              </w:rPr>
            </w:pPr>
          </w:p>
        </w:tc>
        <w:tc>
          <w:tcPr>
            <w:tcW w:w="200" w:type="dxa"/>
            <w:tcBorders>
              <w:bottom w:val="single" w:color="auto" w:sz="8" w:space="0"/>
            </w:tcBorders>
            <w:vAlign w:val="bottom"/>
          </w:tcPr>
          <w:p>
            <w:pPr>
              <w:spacing w:after="0"/>
              <w:rPr>
                <w:color w:val="auto"/>
                <w:sz w:val="24"/>
                <w:szCs w:val="24"/>
              </w:rPr>
            </w:pPr>
          </w:p>
        </w:tc>
        <w:tc>
          <w:tcPr>
            <w:tcW w:w="920" w:type="dxa"/>
            <w:tcBorders>
              <w:bottom w:val="single" w:color="auto" w:sz="8" w:space="0"/>
              <w:right w:val="single" w:color="auto" w:sz="8" w:space="0"/>
            </w:tcBorders>
            <w:vAlign w:val="bottom"/>
          </w:tcPr>
          <w:p>
            <w:pPr>
              <w:spacing w:after="0"/>
              <w:rPr>
                <w:color w:val="auto"/>
                <w:sz w:val="24"/>
                <w:szCs w:val="24"/>
              </w:rPr>
            </w:pPr>
          </w:p>
        </w:tc>
        <w:tc>
          <w:tcPr>
            <w:tcW w:w="3440" w:type="dxa"/>
            <w:tcBorders>
              <w:bottom w:val="single" w:color="auto" w:sz="8" w:space="0"/>
              <w:right w:val="single" w:color="auto" w:sz="8" w:space="0"/>
            </w:tcBorders>
            <w:vAlign w:val="bottom"/>
          </w:tcPr>
          <w:p>
            <w:pPr>
              <w:spacing w:after="0"/>
              <w:rPr>
                <w:color w:val="auto"/>
                <w:sz w:val="24"/>
                <w:szCs w:val="24"/>
              </w:rPr>
            </w:pPr>
          </w:p>
        </w:tc>
        <w:tc>
          <w:tcPr>
            <w:tcW w:w="1580" w:type="dxa"/>
            <w:tcBorders>
              <w:bottom w:val="single" w:color="auto" w:sz="8" w:space="0"/>
              <w:right w:val="single" w:color="auto" w:sz="8" w:space="0"/>
            </w:tcBorders>
            <w:vAlign w:val="bottom"/>
          </w:tcPr>
          <w:p>
            <w:pPr>
              <w:spacing w:after="0"/>
              <w:rPr>
                <w:color w:val="auto"/>
                <w:sz w:val="24"/>
                <w:szCs w:val="24"/>
              </w:rPr>
            </w:pPr>
          </w:p>
        </w:tc>
        <w:tc>
          <w:tcPr>
            <w:tcW w:w="1640" w:type="dxa"/>
            <w:tcBorders>
              <w:bottom w:val="single" w:color="auto" w:sz="8" w:space="0"/>
              <w:right w:val="single" w:color="auto" w:sz="8" w:space="0"/>
            </w:tcBorders>
            <w:vAlign w:val="bottom"/>
          </w:tcPr>
          <w:p>
            <w:pPr>
              <w:spacing w:after="0"/>
              <w:rPr>
                <w:color w:val="auto"/>
                <w:sz w:val="24"/>
                <w:szCs w:val="24"/>
              </w:rPr>
            </w:pPr>
          </w:p>
        </w:tc>
        <w:tc>
          <w:tcPr>
            <w:tcW w:w="146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rPr>
                <w:color w:val="auto"/>
                <w:sz w:val="24"/>
                <w:szCs w:val="24"/>
              </w:rPr>
            </w:pP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rPr>
                <w:color w:val="auto"/>
                <w:sz w:val="24"/>
                <w:szCs w:val="24"/>
              </w:rPr>
            </w:pPr>
          </w:p>
        </w:tc>
        <w:tc>
          <w:tcPr>
            <w:tcW w:w="34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二、结转下年</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rPr>
                <w:color w:val="auto"/>
                <w:sz w:val="24"/>
                <w:szCs w:val="24"/>
              </w:rPr>
            </w:pP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2280" w:type="dxa"/>
            <w:tcBorders>
              <w:left w:val="single" w:color="auto" w:sz="8" w:space="0"/>
              <w:bottom w:val="single" w:color="auto" w:sz="8" w:space="0"/>
              <w:right w:val="single" w:color="auto" w:sz="8" w:space="0"/>
            </w:tcBorders>
            <w:vAlign w:val="bottom"/>
          </w:tcPr>
          <w:p>
            <w:pPr>
              <w:spacing w:after="0"/>
              <w:rPr>
                <w:color w:val="auto"/>
                <w:sz w:val="24"/>
                <w:szCs w:val="24"/>
              </w:rPr>
            </w:pPr>
          </w:p>
        </w:tc>
        <w:tc>
          <w:tcPr>
            <w:tcW w:w="200" w:type="dxa"/>
            <w:tcBorders>
              <w:bottom w:val="single" w:color="auto" w:sz="8" w:space="0"/>
            </w:tcBorders>
            <w:vAlign w:val="bottom"/>
          </w:tcPr>
          <w:p>
            <w:pPr>
              <w:spacing w:after="0"/>
              <w:rPr>
                <w:color w:val="auto"/>
                <w:sz w:val="24"/>
                <w:szCs w:val="24"/>
              </w:rPr>
            </w:pPr>
          </w:p>
        </w:tc>
        <w:tc>
          <w:tcPr>
            <w:tcW w:w="920" w:type="dxa"/>
            <w:tcBorders>
              <w:bottom w:val="single" w:color="auto" w:sz="8" w:space="0"/>
              <w:right w:val="single" w:color="auto" w:sz="8" w:space="0"/>
            </w:tcBorders>
            <w:vAlign w:val="bottom"/>
          </w:tcPr>
          <w:p>
            <w:pPr>
              <w:spacing w:after="0"/>
              <w:rPr>
                <w:color w:val="auto"/>
                <w:sz w:val="24"/>
                <w:szCs w:val="24"/>
              </w:rPr>
            </w:pPr>
          </w:p>
        </w:tc>
        <w:tc>
          <w:tcPr>
            <w:tcW w:w="3440" w:type="dxa"/>
            <w:tcBorders>
              <w:bottom w:val="single" w:color="auto" w:sz="8" w:space="0"/>
              <w:right w:val="single" w:color="auto" w:sz="8" w:space="0"/>
            </w:tcBorders>
            <w:vAlign w:val="bottom"/>
          </w:tcPr>
          <w:p>
            <w:pPr>
              <w:spacing w:after="0"/>
              <w:rPr>
                <w:color w:val="auto"/>
                <w:sz w:val="24"/>
                <w:szCs w:val="24"/>
              </w:rPr>
            </w:pPr>
          </w:p>
        </w:tc>
        <w:tc>
          <w:tcPr>
            <w:tcW w:w="1580" w:type="dxa"/>
            <w:tcBorders>
              <w:bottom w:val="single" w:color="auto" w:sz="8" w:space="0"/>
              <w:right w:val="single" w:color="auto" w:sz="8" w:space="0"/>
            </w:tcBorders>
            <w:vAlign w:val="bottom"/>
          </w:tcPr>
          <w:p>
            <w:pPr>
              <w:spacing w:after="0"/>
              <w:rPr>
                <w:color w:val="auto"/>
                <w:sz w:val="24"/>
                <w:szCs w:val="24"/>
              </w:rPr>
            </w:pPr>
          </w:p>
        </w:tc>
        <w:tc>
          <w:tcPr>
            <w:tcW w:w="1640" w:type="dxa"/>
            <w:tcBorders>
              <w:bottom w:val="single" w:color="auto" w:sz="8" w:space="0"/>
              <w:right w:val="single" w:color="auto" w:sz="8" w:space="0"/>
            </w:tcBorders>
            <w:vAlign w:val="bottom"/>
          </w:tcPr>
          <w:p>
            <w:pPr>
              <w:spacing w:after="0"/>
              <w:rPr>
                <w:color w:val="auto"/>
                <w:sz w:val="24"/>
                <w:szCs w:val="24"/>
              </w:rPr>
            </w:pPr>
          </w:p>
        </w:tc>
        <w:tc>
          <w:tcPr>
            <w:tcW w:w="146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2" w:hRule="atLeast"/>
        </w:trPr>
        <w:tc>
          <w:tcPr>
            <w:tcW w:w="2280" w:type="dxa"/>
            <w:tcBorders>
              <w:left w:val="single" w:color="auto" w:sz="8" w:space="0"/>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收入总计</w:t>
            </w:r>
          </w:p>
        </w:tc>
        <w:tc>
          <w:tcPr>
            <w:tcW w:w="200" w:type="dxa"/>
            <w:vAlign w:val="bottom"/>
          </w:tcPr>
          <w:p>
            <w:pPr>
              <w:spacing w:after="0"/>
              <w:rPr>
                <w:color w:val="auto"/>
                <w:sz w:val="24"/>
                <w:szCs w:val="24"/>
              </w:rPr>
            </w:pPr>
          </w:p>
        </w:tc>
        <w:tc>
          <w:tcPr>
            <w:tcW w:w="920" w:type="dxa"/>
            <w:tcBorders>
              <w:right w:val="single" w:color="auto" w:sz="8" w:space="0"/>
            </w:tcBorders>
            <w:vAlign w:val="bottom"/>
          </w:tcPr>
          <w:p>
            <w:pPr>
              <w:spacing w:after="0" w:line="229" w:lineRule="exact"/>
              <w:ind w:right="100"/>
              <w:jc w:val="center"/>
              <w:rPr>
                <w:color w:val="auto"/>
                <w:sz w:val="20"/>
                <w:szCs w:val="20"/>
              </w:rPr>
            </w:pPr>
            <w:r>
              <w:rPr>
                <w:rFonts w:ascii="宋体" w:hAnsi="宋体" w:eastAsia="宋体" w:cs="宋体"/>
                <w:b/>
                <w:bCs/>
                <w:color w:val="auto"/>
                <w:w w:val="99"/>
                <w:sz w:val="20"/>
                <w:szCs w:val="20"/>
              </w:rPr>
              <w:t>53.7</w:t>
            </w:r>
          </w:p>
        </w:tc>
        <w:tc>
          <w:tcPr>
            <w:tcW w:w="344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支出总计</w:t>
            </w:r>
          </w:p>
        </w:tc>
        <w:tc>
          <w:tcPr>
            <w:tcW w:w="1580" w:type="dxa"/>
            <w:tcBorders>
              <w:right w:val="single" w:color="auto" w:sz="8" w:space="0"/>
            </w:tcBorders>
            <w:vAlign w:val="bottom"/>
          </w:tcPr>
          <w:p>
            <w:pPr>
              <w:spacing w:after="0"/>
              <w:rPr>
                <w:color w:val="auto"/>
                <w:sz w:val="24"/>
                <w:szCs w:val="24"/>
              </w:rPr>
            </w:pPr>
          </w:p>
        </w:tc>
        <w:tc>
          <w:tcPr>
            <w:tcW w:w="164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sz w:val="20"/>
                <w:szCs w:val="20"/>
              </w:rPr>
              <w:t>53.7</w:t>
            </w:r>
          </w:p>
        </w:tc>
        <w:tc>
          <w:tcPr>
            <w:tcW w:w="146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1" w:hRule="atLeast"/>
        </w:trPr>
        <w:tc>
          <w:tcPr>
            <w:tcW w:w="22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0" w:type="dxa"/>
            <w:tcBorders>
              <w:bottom w:val="single" w:color="auto" w:sz="8" w:space="0"/>
            </w:tcBorders>
            <w:vAlign w:val="bottom"/>
          </w:tcPr>
          <w:p>
            <w:pPr>
              <w:spacing w:after="0"/>
              <w:rPr>
                <w:color w:val="auto"/>
                <w:sz w:val="5"/>
                <w:szCs w:val="5"/>
              </w:rPr>
            </w:pPr>
          </w:p>
        </w:tc>
        <w:tc>
          <w:tcPr>
            <w:tcW w:w="920" w:type="dxa"/>
            <w:tcBorders>
              <w:bottom w:val="single" w:color="auto" w:sz="8" w:space="0"/>
              <w:right w:val="single" w:color="auto" w:sz="8" w:space="0"/>
            </w:tcBorders>
            <w:vAlign w:val="bottom"/>
          </w:tcPr>
          <w:p>
            <w:pPr>
              <w:spacing w:after="0"/>
              <w:rPr>
                <w:color w:val="auto"/>
                <w:sz w:val="5"/>
                <w:szCs w:val="5"/>
              </w:rPr>
            </w:pPr>
          </w:p>
        </w:tc>
        <w:tc>
          <w:tcPr>
            <w:tcW w:w="34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c>
          <w:tcPr>
            <w:tcW w:w="1640" w:type="dxa"/>
            <w:tcBorders>
              <w:bottom w:val="single" w:color="auto" w:sz="8" w:space="0"/>
              <w:right w:val="single" w:color="auto" w:sz="8" w:space="0"/>
            </w:tcBorders>
            <w:vAlign w:val="bottom"/>
          </w:tcPr>
          <w:p>
            <w:pPr>
              <w:spacing w:after="0"/>
              <w:rPr>
                <w:color w:val="auto"/>
                <w:sz w:val="5"/>
                <w:szCs w:val="5"/>
              </w:rPr>
            </w:pPr>
          </w:p>
        </w:tc>
        <w:tc>
          <w:tcPr>
            <w:tcW w:w="146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bl>
    <w:p>
      <w:pPr>
        <w:spacing w:after="0" w:line="1" w:lineRule="exact"/>
        <w:rPr>
          <w:color w:val="auto"/>
          <w:sz w:val="24"/>
          <w:szCs w:val="24"/>
        </w:rPr>
      </w:pPr>
    </w:p>
    <w:p>
      <w:pPr>
        <w:sectPr>
          <w:pgSz w:w="16840" w:h="11906" w:orient="landscape"/>
          <w:pgMar w:top="673" w:right="1440" w:bottom="0" w:left="1440" w:header="0" w:footer="0" w:gutter="0"/>
          <w:cols w:equalWidth="0" w:num="1">
            <w:col w:w="13958"/>
          </w:cols>
        </w:sectPr>
      </w:pPr>
    </w:p>
    <w:p>
      <w:pPr>
        <w:spacing w:after="0" w:line="192" w:lineRule="exact"/>
        <w:ind w:left="1260"/>
        <w:rPr>
          <w:color w:val="auto"/>
          <w:sz w:val="20"/>
          <w:szCs w:val="20"/>
        </w:rPr>
      </w:pPr>
      <w:r>
        <w:rPr>
          <w:rFonts w:ascii="宋体" w:hAnsi="宋体" w:eastAsia="宋体" w:cs="宋体"/>
          <w:color w:val="auto"/>
          <w:sz w:val="17"/>
          <w:szCs w:val="17"/>
        </w:rPr>
        <w:t>注：本表反映部门财政拨款收入、支出预算情况。</w:t>
      </w:r>
    </w:p>
    <w:p>
      <w:pPr>
        <w:sectPr>
          <w:type w:val="continuous"/>
          <w:pgSz w:w="16840" w:h="11906" w:orient="landscape"/>
          <w:pgMar w:top="673" w:right="1440" w:bottom="0" w:left="1440" w:header="0" w:footer="0" w:gutter="0"/>
          <w:cols w:equalWidth="0" w:num="1">
            <w:col w:w="13958"/>
          </w:cols>
        </w:sectPr>
      </w:pPr>
    </w:p>
    <w:p>
      <w:pPr>
        <w:spacing w:after="0" w:line="227" w:lineRule="exact"/>
        <w:rPr>
          <w:color w:val="auto"/>
          <w:sz w:val="20"/>
          <w:szCs w:val="20"/>
        </w:rPr>
      </w:pPr>
      <w:bookmarkStart w:id="1" w:name="page2"/>
      <w:bookmarkEnd w:id="1"/>
    </w:p>
    <w:p>
      <w:pPr>
        <w:spacing w:after="0" w:line="388" w:lineRule="exact"/>
        <w:ind w:right="120"/>
        <w:jc w:val="center"/>
        <w:rPr>
          <w:color w:val="auto"/>
          <w:sz w:val="20"/>
          <w:szCs w:val="20"/>
        </w:rPr>
      </w:pPr>
      <w:r>
        <w:rPr>
          <w:rFonts w:ascii="Arial" w:hAnsi="Arial" w:eastAsia="Arial" w:cs="Arial"/>
          <w:b/>
          <w:bCs/>
          <w:color w:val="auto"/>
          <w:sz w:val="32"/>
          <w:szCs w:val="32"/>
        </w:rPr>
        <w:t>2018</w:t>
      </w:r>
      <w:r>
        <w:rPr>
          <w:rFonts w:ascii="宋体" w:hAnsi="宋体" w:eastAsia="宋体" w:cs="宋体"/>
          <w:b/>
          <w:bCs/>
          <w:color w:val="auto"/>
          <w:sz w:val="32"/>
          <w:szCs w:val="32"/>
        </w:rPr>
        <w:t>年部门一般公共预算支出预算表</w:t>
      </w:r>
    </w:p>
    <w:p>
      <w:pPr>
        <w:spacing w:after="0" w:line="130" w:lineRule="exact"/>
        <w:rPr>
          <w:color w:val="auto"/>
          <w:sz w:val="20"/>
          <w:szCs w:val="20"/>
        </w:rPr>
      </w:pPr>
    </w:p>
    <w:tbl>
      <w:tblPr>
        <w:tblStyle w:val="2"/>
        <w:tblW w:w="0" w:type="auto"/>
        <w:tblInd w:w="10" w:type="dxa"/>
        <w:tblLayout w:type="fixed"/>
        <w:tblCellMar>
          <w:top w:w="0" w:type="dxa"/>
          <w:left w:w="0" w:type="dxa"/>
          <w:bottom w:w="0" w:type="dxa"/>
          <w:right w:w="0" w:type="dxa"/>
        </w:tblCellMar>
      </w:tblPr>
      <w:tblGrid>
        <w:gridCol w:w="1440"/>
        <w:gridCol w:w="3040"/>
        <w:gridCol w:w="1840"/>
        <w:gridCol w:w="1700"/>
        <w:gridCol w:w="400"/>
        <w:gridCol w:w="1860"/>
        <w:gridCol w:w="140"/>
        <w:gridCol w:w="360"/>
      </w:tblGrid>
      <w:tr>
        <w:tblPrEx>
          <w:tblCellMar>
            <w:top w:w="0" w:type="dxa"/>
            <w:left w:w="0" w:type="dxa"/>
            <w:bottom w:w="0" w:type="dxa"/>
            <w:right w:w="0" w:type="dxa"/>
          </w:tblCellMar>
        </w:tblPrEx>
        <w:trPr>
          <w:trHeight w:val="205" w:hRule="atLeast"/>
        </w:trPr>
        <w:tc>
          <w:tcPr>
            <w:tcW w:w="4480" w:type="dxa"/>
            <w:gridSpan w:val="2"/>
            <w:vAlign w:val="bottom"/>
          </w:tcPr>
          <w:p>
            <w:pPr>
              <w:spacing w:after="0" w:line="206" w:lineRule="exact"/>
              <w:ind w:left="40"/>
              <w:rPr>
                <w:color w:val="auto"/>
                <w:sz w:val="20"/>
                <w:szCs w:val="20"/>
              </w:rPr>
            </w:pPr>
            <w:r>
              <w:rPr>
                <w:rFonts w:ascii="宋体" w:hAnsi="宋体" w:eastAsia="宋体" w:cs="宋体"/>
                <w:color w:val="auto"/>
                <w:sz w:val="18"/>
                <w:szCs w:val="18"/>
              </w:rPr>
              <w:t>部门：石台县文学艺术界联合会</w:t>
            </w:r>
          </w:p>
        </w:tc>
        <w:tc>
          <w:tcPr>
            <w:tcW w:w="1840" w:type="dxa"/>
            <w:vAlign w:val="bottom"/>
          </w:tcPr>
          <w:p>
            <w:pPr>
              <w:spacing w:after="0"/>
              <w:rPr>
                <w:color w:val="auto"/>
                <w:sz w:val="17"/>
                <w:szCs w:val="17"/>
              </w:rPr>
            </w:pPr>
          </w:p>
        </w:tc>
        <w:tc>
          <w:tcPr>
            <w:tcW w:w="1700" w:type="dxa"/>
            <w:vAlign w:val="bottom"/>
          </w:tcPr>
          <w:p>
            <w:pPr>
              <w:spacing w:after="0"/>
              <w:rPr>
                <w:color w:val="auto"/>
                <w:sz w:val="17"/>
                <w:szCs w:val="17"/>
              </w:rPr>
            </w:pPr>
          </w:p>
        </w:tc>
        <w:tc>
          <w:tcPr>
            <w:tcW w:w="2400" w:type="dxa"/>
            <w:gridSpan w:val="3"/>
            <w:vAlign w:val="bottom"/>
          </w:tcPr>
          <w:p>
            <w:pPr>
              <w:spacing w:after="0" w:line="206" w:lineRule="exact"/>
              <w:ind w:left="150"/>
              <w:jc w:val="center"/>
              <w:rPr>
                <w:color w:val="auto"/>
                <w:sz w:val="20"/>
                <w:szCs w:val="20"/>
              </w:rPr>
            </w:pPr>
            <w:r>
              <w:rPr>
                <w:rFonts w:ascii="宋体" w:hAnsi="宋体" w:eastAsia="宋体" w:cs="宋体"/>
                <w:color w:val="auto"/>
                <w:w w:val="99"/>
                <w:sz w:val="18"/>
                <w:szCs w:val="18"/>
              </w:rPr>
              <w:t>单位：万元，保留一位小数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96" w:hRule="atLeast"/>
        </w:trPr>
        <w:tc>
          <w:tcPr>
            <w:tcW w:w="1440" w:type="dxa"/>
            <w:tcBorders>
              <w:bottom w:val="single" w:color="auto" w:sz="8" w:space="0"/>
            </w:tcBorders>
            <w:vAlign w:val="bottom"/>
          </w:tcPr>
          <w:p>
            <w:pPr>
              <w:spacing w:after="0"/>
              <w:rPr>
                <w:color w:val="auto"/>
                <w:sz w:val="8"/>
                <w:szCs w:val="8"/>
              </w:rPr>
            </w:pPr>
          </w:p>
        </w:tc>
        <w:tc>
          <w:tcPr>
            <w:tcW w:w="3040" w:type="dxa"/>
            <w:tcBorders>
              <w:bottom w:val="single" w:color="auto" w:sz="8" w:space="0"/>
            </w:tcBorders>
            <w:vAlign w:val="bottom"/>
          </w:tcPr>
          <w:p>
            <w:pPr>
              <w:spacing w:after="0"/>
              <w:rPr>
                <w:color w:val="auto"/>
                <w:sz w:val="8"/>
                <w:szCs w:val="8"/>
              </w:rPr>
            </w:pPr>
          </w:p>
        </w:tc>
        <w:tc>
          <w:tcPr>
            <w:tcW w:w="1840" w:type="dxa"/>
            <w:tcBorders>
              <w:bottom w:val="single" w:color="auto" w:sz="8" w:space="0"/>
            </w:tcBorders>
            <w:vAlign w:val="bottom"/>
          </w:tcPr>
          <w:p>
            <w:pPr>
              <w:spacing w:after="0"/>
              <w:rPr>
                <w:color w:val="auto"/>
                <w:sz w:val="8"/>
                <w:szCs w:val="8"/>
              </w:rPr>
            </w:pPr>
          </w:p>
        </w:tc>
        <w:tc>
          <w:tcPr>
            <w:tcW w:w="1700" w:type="dxa"/>
            <w:tcBorders>
              <w:bottom w:val="single" w:color="auto" w:sz="8" w:space="0"/>
            </w:tcBorders>
            <w:vAlign w:val="bottom"/>
          </w:tcPr>
          <w:p>
            <w:pPr>
              <w:spacing w:after="0"/>
              <w:rPr>
                <w:color w:val="auto"/>
                <w:sz w:val="8"/>
                <w:szCs w:val="8"/>
              </w:rPr>
            </w:pPr>
          </w:p>
        </w:tc>
        <w:tc>
          <w:tcPr>
            <w:tcW w:w="400" w:type="dxa"/>
            <w:tcBorders>
              <w:bottom w:val="single" w:color="auto" w:sz="8" w:space="0"/>
            </w:tcBorders>
            <w:vAlign w:val="bottom"/>
          </w:tcPr>
          <w:p>
            <w:pPr>
              <w:spacing w:after="0"/>
              <w:rPr>
                <w:color w:val="auto"/>
                <w:sz w:val="8"/>
                <w:szCs w:val="8"/>
              </w:rPr>
            </w:pPr>
          </w:p>
        </w:tc>
        <w:tc>
          <w:tcPr>
            <w:tcW w:w="1860" w:type="dxa"/>
            <w:tcBorders>
              <w:bottom w:val="single" w:color="auto" w:sz="8" w:space="0"/>
            </w:tcBorders>
            <w:vAlign w:val="bottom"/>
          </w:tcPr>
          <w:p>
            <w:pPr>
              <w:spacing w:after="0"/>
              <w:rPr>
                <w:color w:val="auto"/>
                <w:sz w:val="8"/>
                <w:szCs w:val="8"/>
              </w:rPr>
            </w:pPr>
          </w:p>
        </w:tc>
        <w:tc>
          <w:tcPr>
            <w:tcW w:w="140" w:type="dxa"/>
            <w:vAlign w:val="bottom"/>
          </w:tcPr>
          <w:p>
            <w:pPr>
              <w:spacing w:after="0"/>
              <w:rPr>
                <w:color w:val="auto"/>
                <w:sz w:val="8"/>
                <w:szCs w:val="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9" w:hRule="atLeast"/>
        </w:trPr>
        <w:tc>
          <w:tcPr>
            <w:tcW w:w="1440" w:type="dxa"/>
            <w:tcBorders>
              <w:left w:val="single" w:color="auto" w:sz="8" w:space="0"/>
            </w:tcBorders>
            <w:vAlign w:val="bottom"/>
          </w:tcPr>
          <w:p>
            <w:pPr>
              <w:spacing w:after="0"/>
              <w:rPr>
                <w:color w:val="auto"/>
                <w:sz w:val="24"/>
                <w:szCs w:val="24"/>
              </w:rPr>
            </w:pPr>
          </w:p>
        </w:tc>
        <w:tc>
          <w:tcPr>
            <w:tcW w:w="3040" w:type="dxa"/>
            <w:tcBorders>
              <w:right w:val="single" w:color="auto" w:sz="8" w:space="0"/>
            </w:tcBorders>
            <w:vAlign w:val="bottom"/>
          </w:tcPr>
          <w:p>
            <w:pPr>
              <w:spacing w:after="0" w:line="229" w:lineRule="exact"/>
              <w:ind w:right="1314"/>
              <w:jc w:val="center"/>
              <w:rPr>
                <w:color w:val="auto"/>
                <w:sz w:val="20"/>
                <w:szCs w:val="20"/>
              </w:rPr>
            </w:pPr>
            <w:r>
              <w:rPr>
                <w:rFonts w:ascii="宋体" w:hAnsi="宋体" w:eastAsia="宋体" w:cs="宋体"/>
                <w:b/>
                <w:bCs/>
                <w:color w:val="auto"/>
                <w:sz w:val="20"/>
                <w:szCs w:val="20"/>
              </w:rPr>
              <w:t>功能分类科目</w:t>
            </w:r>
          </w:p>
        </w:tc>
        <w:tc>
          <w:tcPr>
            <w:tcW w:w="1840" w:type="dxa"/>
            <w:vAlign w:val="bottom"/>
          </w:tcPr>
          <w:p>
            <w:pPr>
              <w:spacing w:after="0"/>
              <w:rPr>
                <w:color w:val="auto"/>
                <w:sz w:val="24"/>
                <w:szCs w:val="24"/>
              </w:rPr>
            </w:pPr>
          </w:p>
        </w:tc>
        <w:tc>
          <w:tcPr>
            <w:tcW w:w="1700" w:type="dxa"/>
            <w:vAlign w:val="bottom"/>
          </w:tcPr>
          <w:p>
            <w:pPr>
              <w:spacing w:after="0" w:line="229" w:lineRule="exact"/>
              <w:ind w:left="313"/>
              <w:jc w:val="center"/>
              <w:rPr>
                <w:color w:val="auto"/>
                <w:sz w:val="20"/>
                <w:szCs w:val="20"/>
              </w:rPr>
            </w:pPr>
            <w:r>
              <w:rPr>
                <w:rFonts w:ascii="宋体" w:hAnsi="宋体" w:eastAsia="宋体" w:cs="宋体"/>
                <w:b/>
                <w:bCs/>
                <w:color w:val="auto"/>
                <w:w w:val="99"/>
                <w:sz w:val="20"/>
                <w:szCs w:val="20"/>
              </w:rPr>
              <w:t>预算数</w:t>
            </w:r>
          </w:p>
        </w:tc>
        <w:tc>
          <w:tcPr>
            <w:tcW w:w="400" w:type="dxa"/>
            <w:vAlign w:val="bottom"/>
          </w:tcPr>
          <w:p>
            <w:pPr>
              <w:spacing w:after="0"/>
              <w:rPr>
                <w:color w:val="auto"/>
                <w:sz w:val="24"/>
                <w:szCs w:val="24"/>
              </w:rPr>
            </w:pPr>
          </w:p>
        </w:tc>
        <w:tc>
          <w:tcPr>
            <w:tcW w:w="1860" w:type="dxa"/>
            <w:tcBorders>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80" w:hRule="atLeast"/>
        </w:trPr>
        <w:tc>
          <w:tcPr>
            <w:tcW w:w="1440" w:type="dxa"/>
            <w:tcBorders>
              <w:left w:val="single" w:color="auto" w:sz="8" w:space="0"/>
              <w:bottom w:val="single" w:color="auto" w:sz="8" w:space="0"/>
            </w:tcBorders>
            <w:vAlign w:val="bottom"/>
          </w:tcPr>
          <w:p>
            <w:pPr>
              <w:spacing w:after="0"/>
              <w:rPr>
                <w:color w:val="auto"/>
                <w:sz w:val="6"/>
                <w:szCs w:val="6"/>
              </w:rPr>
            </w:pPr>
          </w:p>
        </w:tc>
        <w:tc>
          <w:tcPr>
            <w:tcW w:w="3040" w:type="dxa"/>
            <w:tcBorders>
              <w:bottom w:val="single" w:color="auto" w:sz="8" w:space="0"/>
              <w:right w:val="single" w:color="auto" w:sz="8" w:space="0"/>
            </w:tcBorders>
            <w:vAlign w:val="bottom"/>
          </w:tcPr>
          <w:p>
            <w:pPr>
              <w:spacing w:after="0"/>
              <w:rPr>
                <w:color w:val="auto"/>
                <w:sz w:val="6"/>
                <w:szCs w:val="6"/>
              </w:rPr>
            </w:pPr>
          </w:p>
        </w:tc>
        <w:tc>
          <w:tcPr>
            <w:tcW w:w="1840" w:type="dxa"/>
            <w:tcBorders>
              <w:bottom w:val="single" w:color="auto" w:sz="8" w:space="0"/>
            </w:tcBorders>
            <w:vAlign w:val="bottom"/>
          </w:tcPr>
          <w:p>
            <w:pPr>
              <w:spacing w:after="0"/>
              <w:rPr>
                <w:color w:val="auto"/>
                <w:sz w:val="6"/>
                <w:szCs w:val="6"/>
              </w:rPr>
            </w:pPr>
          </w:p>
        </w:tc>
        <w:tc>
          <w:tcPr>
            <w:tcW w:w="1700" w:type="dxa"/>
            <w:tcBorders>
              <w:bottom w:val="single" w:color="auto" w:sz="8" w:space="0"/>
            </w:tcBorders>
            <w:vAlign w:val="bottom"/>
          </w:tcPr>
          <w:p>
            <w:pPr>
              <w:spacing w:after="0"/>
              <w:rPr>
                <w:color w:val="auto"/>
                <w:sz w:val="6"/>
                <w:szCs w:val="6"/>
              </w:rPr>
            </w:pPr>
          </w:p>
        </w:tc>
        <w:tc>
          <w:tcPr>
            <w:tcW w:w="400" w:type="dxa"/>
            <w:tcBorders>
              <w:bottom w:val="single" w:color="auto" w:sz="8" w:space="0"/>
            </w:tcBorders>
            <w:vAlign w:val="bottom"/>
          </w:tcPr>
          <w:p>
            <w:pPr>
              <w:spacing w:after="0"/>
              <w:rPr>
                <w:color w:val="auto"/>
                <w:sz w:val="6"/>
                <w:szCs w:val="6"/>
              </w:rPr>
            </w:pPr>
          </w:p>
        </w:tc>
        <w:tc>
          <w:tcPr>
            <w:tcW w:w="1860" w:type="dxa"/>
            <w:tcBorders>
              <w:bottom w:val="single" w:color="auto" w:sz="8" w:space="0"/>
              <w:right w:val="single" w:color="auto" w:sz="8" w:space="0"/>
            </w:tcBorders>
            <w:vAlign w:val="bottom"/>
          </w:tcPr>
          <w:p>
            <w:pPr>
              <w:spacing w:after="0"/>
              <w:rPr>
                <w:color w:val="auto"/>
                <w:sz w:val="6"/>
                <w:szCs w:val="6"/>
              </w:rPr>
            </w:pPr>
          </w:p>
        </w:tc>
        <w:tc>
          <w:tcPr>
            <w:tcW w:w="140" w:type="dxa"/>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91" w:hRule="atLeast"/>
        </w:trPr>
        <w:tc>
          <w:tcPr>
            <w:tcW w:w="144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b/>
                <w:bCs/>
                <w:color w:val="auto"/>
                <w:sz w:val="20"/>
                <w:szCs w:val="20"/>
              </w:rPr>
              <w:t>科目编码</w:t>
            </w:r>
          </w:p>
        </w:tc>
        <w:tc>
          <w:tcPr>
            <w:tcW w:w="3040" w:type="dxa"/>
            <w:tcBorders>
              <w:right w:val="single" w:color="auto" w:sz="8" w:space="0"/>
            </w:tcBorders>
            <w:vAlign w:val="bottom"/>
          </w:tcPr>
          <w:p>
            <w:pPr>
              <w:spacing w:after="0" w:line="229" w:lineRule="exact"/>
              <w:ind w:left="20"/>
              <w:rPr>
                <w:color w:val="auto"/>
                <w:sz w:val="20"/>
                <w:szCs w:val="20"/>
              </w:rPr>
            </w:pPr>
            <w:r>
              <w:rPr>
                <w:rFonts w:ascii="宋体" w:hAnsi="宋体" w:eastAsia="宋体" w:cs="宋体"/>
                <w:b/>
                <w:bCs/>
                <w:color w:val="auto"/>
                <w:sz w:val="20"/>
                <w:szCs w:val="20"/>
              </w:rPr>
              <w:t>科目名称</w:t>
            </w:r>
          </w:p>
        </w:tc>
        <w:tc>
          <w:tcPr>
            <w:tcW w:w="1840" w:type="dxa"/>
            <w:tcBorders>
              <w:right w:val="single" w:color="auto" w:sz="8" w:space="0"/>
            </w:tcBorders>
            <w:vAlign w:val="bottom"/>
          </w:tcPr>
          <w:p>
            <w:pPr>
              <w:spacing w:after="0" w:line="229" w:lineRule="exact"/>
              <w:ind w:right="634"/>
              <w:jc w:val="right"/>
              <w:rPr>
                <w:color w:val="auto"/>
                <w:sz w:val="20"/>
                <w:szCs w:val="20"/>
              </w:rPr>
            </w:pPr>
            <w:r>
              <w:rPr>
                <w:rFonts w:ascii="宋体" w:hAnsi="宋体" w:eastAsia="宋体" w:cs="宋体"/>
                <w:b/>
                <w:bCs/>
                <w:color w:val="auto"/>
                <w:sz w:val="20"/>
                <w:szCs w:val="20"/>
              </w:rPr>
              <w:t>合计</w:t>
            </w:r>
          </w:p>
        </w:tc>
        <w:tc>
          <w:tcPr>
            <w:tcW w:w="1700" w:type="dxa"/>
            <w:vAlign w:val="bottom"/>
          </w:tcPr>
          <w:p>
            <w:pPr>
              <w:spacing w:after="0" w:line="229" w:lineRule="exact"/>
              <w:ind w:left="273"/>
              <w:jc w:val="center"/>
              <w:rPr>
                <w:color w:val="auto"/>
                <w:sz w:val="20"/>
                <w:szCs w:val="20"/>
              </w:rPr>
            </w:pPr>
            <w:r>
              <w:rPr>
                <w:rFonts w:ascii="宋体" w:hAnsi="宋体" w:eastAsia="宋体" w:cs="宋体"/>
                <w:b/>
                <w:bCs/>
                <w:color w:val="auto"/>
                <w:w w:val="99"/>
                <w:sz w:val="20"/>
                <w:szCs w:val="20"/>
              </w:rPr>
              <w:t>基本支出</w:t>
            </w:r>
          </w:p>
        </w:tc>
        <w:tc>
          <w:tcPr>
            <w:tcW w:w="400" w:type="dxa"/>
            <w:tcBorders>
              <w:right w:val="single" w:color="auto" w:sz="8" w:space="0"/>
            </w:tcBorders>
            <w:vAlign w:val="bottom"/>
          </w:tcPr>
          <w:p>
            <w:pPr>
              <w:spacing w:after="0"/>
              <w:rPr>
                <w:color w:val="auto"/>
                <w:sz w:val="24"/>
                <w:szCs w:val="24"/>
              </w:rPr>
            </w:pPr>
          </w:p>
        </w:tc>
        <w:tc>
          <w:tcPr>
            <w:tcW w:w="186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项目支出</w:t>
            </w: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144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3040" w:type="dxa"/>
            <w:tcBorders>
              <w:bottom w:val="single" w:color="auto" w:sz="8" w:space="0"/>
              <w:right w:val="single" w:color="auto" w:sz="8" w:space="0"/>
            </w:tcBorders>
            <w:vAlign w:val="bottom"/>
          </w:tcPr>
          <w:p>
            <w:pPr>
              <w:spacing w:after="0"/>
              <w:rPr>
                <w:color w:val="auto"/>
                <w:sz w:val="5"/>
                <w:szCs w:val="5"/>
              </w:rPr>
            </w:pPr>
          </w:p>
        </w:tc>
        <w:tc>
          <w:tcPr>
            <w:tcW w:w="1840" w:type="dxa"/>
            <w:tcBorders>
              <w:bottom w:val="single" w:color="auto" w:sz="8" w:space="0"/>
              <w:right w:val="single" w:color="auto" w:sz="8" w:space="0"/>
            </w:tcBorders>
            <w:vAlign w:val="bottom"/>
          </w:tcPr>
          <w:p>
            <w:pPr>
              <w:spacing w:after="0"/>
              <w:rPr>
                <w:color w:val="auto"/>
                <w:sz w:val="5"/>
                <w:szCs w:val="5"/>
              </w:rPr>
            </w:pPr>
          </w:p>
        </w:tc>
        <w:tc>
          <w:tcPr>
            <w:tcW w:w="1700" w:type="dxa"/>
            <w:tcBorders>
              <w:bottom w:val="single" w:color="auto" w:sz="8" w:space="0"/>
            </w:tcBorders>
            <w:vAlign w:val="bottom"/>
          </w:tcPr>
          <w:p>
            <w:pPr>
              <w:spacing w:after="0"/>
              <w:rPr>
                <w:color w:val="auto"/>
                <w:sz w:val="5"/>
                <w:szCs w:val="5"/>
              </w:rPr>
            </w:pPr>
          </w:p>
        </w:tc>
        <w:tc>
          <w:tcPr>
            <w:tcW w:w="400" w:type="dxa"/>
            <w:tcBorders>
              <w:bottom w:val="single" w:color="auto" w:sz="8" w:space="0"/>
              <w:right w:val="single" w:color="auto" w:sz="8" w:space="0"/>
            </w:tcBorders>
            <w:vAlign w:val="bottom"/>
          </w:tcPr>
          <w:p>
            <w:pPr>
              <w:spacing w:after="0"/>
              <w:rPr>
                <w:color w:val="auto"/>
                <w:sz w:val="5"/>
                <w:szCs w:val="5"/>
              </w:rPr>
            </w:pPr>
          </w:p>
        </w:tc>
        <w:tc>
          <w:tcPr>
            <w:tcW w:w="1860" w:type="dxa"/>
            <w:tcBorders>
              <w:bottom w:val="single" w:color="auto" w:sz="8" w:space="0"/>
              <w:right w:val="single" w:color="auto" w:sz="8" w:space="0"/>
            </w:tcBorders>
            <w:vAlign w:val="bottom"/>
          </w:tcPr>
          <w:p>
            <w:pPr>
              <w:spacing w:after="0"/>
              <w:rPr>
                <w:color w:val="auto"/>
                <w:sz w:val="5"/>
                <w:szCs w:val="5"/>
              </w:rPr>
            </w:pPr>
          </w:p>
        </w:tc>
        <w:tc>
          <w:tcPr>
            <w:tcW w:w="14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201.0</w:t>
            </w:r>
          </w:p>
        </w:tc>
        <w:tc>
          <w:tcPr>
            <w:tcW w:w="3040" w:type="dxa"/>
            <w:tcBorders>
              <w:bottom w:val="single" w:color="auto" w:sz="8" w:space="0"/>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一般公共服务支出</w:t>
            </w:r>
          </w:p>
        </w:tc>
        <w:tc>
          <w:tcPr>
            <w:tcW w:w="1840" w:type="dxa"/>
            <w:tcBorders>
              <w:bottom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8"/>
                <w:sz w:val="22"/>
                <w:szCs w:val="22"/>
              </w:rPr>
              <w:t>43.60</w:t>
            </w:r>
          </w:p>
        </w:tc>
        <w:tc>
          <w:tcPr>
            <w:tcW w:w="1700" w:type="dxa"/>
            <w:tcBorders>
              <w:bottom w:val="single" w:color="auto" w:sz="8" w:space="0"/>
            </w:tcBorders>
            <w:vAlign w:val="bottom"/>
          </w:tcPr>
          <w:p>
            <w:pPr>
              <w:spacing w:after="0" w:line="251" w:lineRule="exact"/>
              <w:ind w:left="293"/>
              <w:jc w:val="center"/>
              <w:rPr>
                <w:color w:val="auto"/>
                <w:sz w:val="20"/>
                <w:szCs w:val="20"/>
              </w:rPr>
            </w:pPr>
            <w:r>
              <w:rPr>
                <w:rFonts w:ascii="宋体" w:hAnsi="宋体" w:eastAsia="宋体" w:cs="宋体"/>
                <w:color w:val="auto"/>
                <w:w w:val="95"/>
                <w:sz w:val="22"/>
                <w:szCs w:val="22"/>
              </w:rPr>
              <w:t>33.1</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line="251" w:lineRule="exact"/>
              <w:ind w:right="17"/>
              <w:jc w:val="center"/>
              <w:rPr>
                <w:color w:val="auto"/>
                <w:sz w:val="20"/>
                <w:szCs w:val="20"/>
              </w:rPr>
            </w:pPr>
            <w:r>
              <w:rPr>
                <w:rFonts w:ascii="宋体" w:hAnsi="宋体" w:eastAsia="宋体" w:cs="宋体"/>
                <w:color w:val="auto"/>
                <w:w w:val="98"/>
                <w:sz w:val="22"/>
                <w:szCs w:val="22"/>
              </w:rPr>
              <w:t>10.50</w:t>
            </w: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30" w:hRule="atLeast"/>
        </w:trPr>
        <w:tc>
          <w:tcPr>
            <w:tcW w:w="144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20129</w:t>
            </w:r>
          </w:p>
        </w:tc>
        <w:tc>
          <w:tcPr>
            <w:tcW w:w="3040" w:type="dxa"/>
            <w:vMerge w:val="restart"/>
            <w:tcBorders>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群众团体事务</w:t>
            </w:r>
          </w:p>
        </w:tc>
        <w:tc>
          <w:tcPr>
            <w:tcW w:w="18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8"/>
                <w:sz w:val="22"/>
                <w:szCs w:val="22"/>
              </w:rPr>
              <w:t>29.50</w:t>
            </w:r>
          </w:p>
        </w:tc>
        <w:tc>
          <w:tcPr>
            <w:tcW w:w="1700" w:type="dxa"/>
            <w:vMerge w:val="restart"/>
            <w:vAlign w:val="bottom"/>
          </w:tcPr>
          <w:p>
            <w:pPr>
              <w:spacing w:after="0" w:line="251" w:lineRule="exact"/>
              <w:ind w:left="293"/>
              <w:jc w:val="center"/>
              <w:rPr>
                <w:color w:val="auto"/>
                <w:sz w:val="20"/>
                <w:szCs w:val="20"/>
              </w:rPr>
            </w:pPr>
            <w:r>
              <w:rPr>
                <w:rFonts w:ascii="宋体" w:hAnsi="宋体" w:eastAsia="宋体" w:cs="宋体"/>
                <w:color w:val="auto"/>
                <w:w w:val="95"/>
                <w:sz w:val="22"/>
                <w:szCs w:val="22"/>
              </w:rPr>
              <w:t>29.5</w:t>
            </w:r>
          </w:p>
        </w:tc>
        <w:tc>
          <w:tcPr>
            <w:tcW w:w="400" w:type="dxa"/>
            <w:tcBorders>
              <w:right w:val="single" w:color="auto" w:sz="8" w:space="0"/>
            </w:tcBorders>
            <w:vAlign w:val="bottom"/>
          </w:tcPr>
          <w:p>
            <w:pPr>
              <w:spacing w:after="0"/>
              <w:rPr>
                <w:color w:val="auto"/>
                <w:sz w:val="24"/>
                <w:szCs w:val="24"/>
              </w:rPr>
            </w:pPr>
          </w:p>
        </w:tc>
        <w:tc>
          <w:tcPr>
            <w:tcW w:w="1860" w:type="dxa"/>
            <w:tcBorders>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1" w:hRule="atLeast"/>
        </w:trPr>
        <w:tc>
          <w:tcPr>
            <w:tcW w:w="1440" w:type="dxa"/>
            <w:tcBorders>
              <w:left w:val="single" w:color="auto" w:sz="8" w:space="0"/>
              <w:bottom w:val="single" w:color="auto" w:sz="8" w:space="0"/>
              <w:right w:val="single" w:color="auto" w:sz="8" w:space="0"/>
            </w:tcBorders>
            <w:vAlign w:val="bottom"/>
          </w:tcPr>
          <w:p>
            <w:pPr>
              <w:spacing w:after="0"/>
              <w:rPr>
                <w:color w:val="auto"/>
                <w:sz w:val="9"/>
                <w:szCs w:val="9"/>
              </w:rPr>
            </w:pPr>
          </w:p>
        </w:tc>
        <w:tc>
          <w:tcPr>
            <w:tcW w:w="3040" w:type="dxa"/>
            <w:vMerge w:val="continue"/>
            <w:tcBorders>
              <w:bottom w:val="single" w:color="auto" w:sz="8" w:space="0"/>
              <w:right w:val="single" w:color="auto" w:sz="8" w:space="0"/>
            </w:tcBorders>
            <w:vAlign w:val="bottom"/>
          </w:tcPr>
          <w:p>
            <w:pPr>
              <w:spacing w:after="0"/>
              <w:rPr>
                <w:color w:val="auto"/>
                <w:sz w:val="9"/>
                <w:szCs w:val="9"/>
              </w:rPr>
            </w:pPr>
          </w:p>
        </w:tc>
        <w:tc>
          <w:tcPr>
            <w:tcW w:w="1840" w:type="dxa"/>
            <w:vMerge w:val="continue"/>
            <w:tcBorders>
              <w:bottom w:val="single" w:color="auto" w:sz="8" w:space="0"/>
              <w:right w:val="single" w:color="auto" w:sz="8" w:space="0"/>
            </w:tcBorders>
            <w:vAlign w:val="bottom"/>
          </w:tcPr>
          <w:p>
            <w:pPr>
              <w:spacing w:after="0"/>
              <w:rPr>
                <w:color w:val="auto"/>
                <w:sz w:val="9"/>
                <w:szCs w:val="9"/>
              </w:rPr>
            </w:pPr>
          </w:p>
        </w:tc>
        <w:tc>
          <w:tcPr>
            <w:tcW w:w="1700" w:type="dxa"/>
            <w:vMerge w:val="continue"/>
            <w:tcBorders>
              <w:bottom w:val="single" w:color="auto" w:sz="8" w:space="0"/>
            </w:tcBorders>
            <w:vAlign w:val="bottom"/>
          </w:tcPr>
          <w:p>
            <w:pPr>
              <w:spacing w:after="0"/>
              <w:rPr>
                <w:color w:val="auto"/>
                <w:sz w:val="9"/>
                <w:szCs w:val="9"/>
              </w:rPr>
            </w:pPr>
          </w:p>
        </w:tc>
        <w:tc>
          <w:tcPr>
            <w:tcW w:w="400" w:type="dxa"/>
            <w:tcBorders>
              <w:bottom w:val="single" w:color="auto" w:sz="8" w:space="0"/>
              <w:right w:val="single" w:color="auto" w:sz="8" w:space="0"/>
            </w:tcBorders>
            <w:vAlign w:val="bottom"/>
          </w:tcPr>
          <w:p>
            <w:pPr>
              <w:spacing w:after="0"/>
              <w:rPr>
                <w:color w:val="auto"/>
                <w:sz w:val="9"/>
                <w:szCs w:val="9"/>
              </w:rPr>
            </w:pPr>
          </w:p>
        </w:tc>
        <w:tc>
          <w:tcPr>
            <w:tcW w:w="1860" w:type="dxa"/>
            <w:tcBorders>
              <w:bottom w:val="single" w:color="auto" w:sz="8" w:space="0"/>
              <w:right w:val="single" w:color="auto" w:sz="8" w:space="0"/>
            </w:tcBorders>
            <w:vAlign w:val="bottom"/>
          </w:tcPr>
          <w:p>
            <w:pPr>
              <w:spacing w:after="0"/>
              <w:rPr>
                <w:color w:val="auto"/>
                <w:sz w:val="9"/>
                <w:szCs w:val="9"/>
              </w:rPr>
            </w:pPr>
          </w:p>
        </w:tc>
        <w:tc>
          <w:tcPr>
            <w:tcW w:w="140" w:type="dxa"/>
            <w:vAlign w:val="bottom"/>
          </w:tcPr>
          <w:p>
            <w:pPr>
              <w:spacing w:after="0"/>
              <w:rPr>
                <w:color w:val="auto"/>
                <w:sz w:val="9"/>
                <w:szCs w:val="9"/>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2012901</w:t>
            </w:r>
          </w:p>
        </w:tc>
        <w:tc>
          <w:tcPr>
            <w:tcW w:w="3040" w:type="dxa"/>
            <w:tcBorders>
              <w:bottom w:val="single" w:color="auto" w:sz="8" w:space="0"/>
              <w:right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行政运行</w:t>
            </w:r>
          </w:p>
        </w:tc>
        <w:tc>
          <w:tcPr>
            <w:tcW w:w="1840" w:type="dxa"/>
            <w:tcBorders>
              <w:bottom w:val="single" w:color="auto" w:sz="8" w:space="0"/>
              <w:right w:val="single" w:color="auto" w:sz="8" w:space="0"/>
            </w:tcBorders>
            <w:vAlign w:val="bottom"/>
          </w:tcPr>
          <w:p>
            <w:pPr>
              <w:spacing w:after="0" w:line="251" w:lineRule="exact"/>
              <w:ind w:right="654"/>
              <w:jc w:val="right"/>
              <w:rPr>
                <w:color w:val="auto"/>
                <w:sz w:val="20"/>
                <w:szCs w:val="20"/>
              </w:rPr>
            </w:pPr>
            <w:r>
              <w:rPr>
                <w:rFonts w:ascii="宋体" w:hAnsi="宋体" w:eastAsia="宋体" w:cs="宋体"/>
                <w:color w:val="auto"/>
                <w:sz w:val="22"/>
                <w:szCs w:val="22"/>
              </w:rPr>
              <w:t>3.60</w:t>
            </w:r>
          </w:p>
        </w:tc>
        <w:tc>
          <w:tcPr>
            <w:tcW w:w="1700" w:type="dxa"/>
            <w:tcBorders>
              <w:bottom w:val="single" w:color="auto" w:sz="8" w:space="0"/>
            </w:tcBorders>
            <w:vAlign w:val="bottom"/>
          </w:tcPr>
          <w:p>
            <w:pPr>
              <w:spacing w:after="0" w:line="251" w:lineRule="exact"/>
              <w:ind w:left="273"/>
              <w:jc w:val="center"/>
              <w:rPr>
                <w:color w:val="auto"/>
                <w:sz w:val="20"/>
                <w:szCs w:val="20"/>
              </w:rPr>
            </w:pPr>
            <w:r>
              <w:rPr>
                <w:rFonts w:ascii="宋体" w:hAnsi="宋体" w:eastAsia="宋体" w:cs="宋体"/>
                <w:color w:val="auto"/>
                <w:w w:val="96"/>
                <w:sz w:val="22"/>
                <w:szCs w:val="22"/>
              </w:rPr>
              <w:t>3.6</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207</w:t>
            </w:r>
          </w:p>
        </w:tc>
        <w:tc>
          <w:tcPr>
            <w:tcW w:w="3040" w:type="dxa"/>
            <w:tcBorders>
              <w:bottom w:val="single" w:color="auto" w:sz="8" w:space="0"/>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文化体育与传媒支出</w:t>
            </w:r>
          </w:p>
        </w:tc>
        <w:tc>
          <w:tcPr>
            <w:tcW w:w="1840" w:type="dxa"/>
            <w:tcBorders>
              <w:bottom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8"/>
                <w:sz w:val="22"/>
                <w:szCs w:val="22"/>
              </w:rPr>
              <w:t>10.50</w:t>
            </w:r>
          </w:p>
        </w:tc>
        <w:tc>
          <w:tcPr>
            <w:tcW w:w="1700" w:type="dxa"/>
            <w:tcBorders>
              <w:bottom w:val="single" w:color="auto" w:sz="8" w:space="0"/>
            </w:tcBorders>
            <w:vAlign w:val="bottom"/>
          </w:tcPr>
          <w:p>
            <w:pPr>
              <w:spacing w:after="0"/>
              <w:rPr>
                <w:color w:val="auto"/>
                <w:sz w:val="24"/>
                <w:szCs w:val="24"/>
              </w:rPr>
            </w:pP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line="251" w:lineRule="exact"/>
              <w:ind w:right="17"/>
              <w:jc w:val="center"/>
              <w:rPr>
                <w:color w:val="auto"/>
                <w:sz w:val="20"/>
                <w:szCs w:val="20"/>
              </w:rPr>
            </w:pPr>
            <w:r>
              <w:rPr>
                <w:rFonts w:ascii="宋体" w:hAnsi="宋体" w:eastAsia="宋体" w:cs="宋体"/>
                <w:color w:val="auto"/>
                <w:w w:val="98"/>
                <w:sz w:val="22"/>
                <w:szCs w:val="22"/>
              </w:rPr>
              <w:t>10.50</w:t>
            </w: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20701</w:t>
            </w:r>
          </w:p>
        </w:tc>
        <w:tc>
          <w:tcPr>
            <w:tcW w:w="3040" w:type="dxa"/>
            <w:tcBorders>
              <w:bottom w:val="single" w:color="auto" w:sz="8" w:space="0"/>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文化</w:t>
            </w:r>
          </w:p>
        </w:tc>
        <w:tc>
          <w:tcPr>
            <w:tcW w:w="1840" w:type="dxa"/>
            <w:tcBorders>
              <w:bottom w:val="single" w:color="auto" w:sz="8" w:space="0"/>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w w:val="99"/>
                <w:sz w:val="20"/>
                <w:szCs w:val="20"/>
              </w:rPr>
              <w:t>10.50</w:t>
            </w:r>
          </w:p>
        </w:tc>
        <w:tc>
          <w:tcPr>
            <w:tcW w:w="1700" w:type="dxa"/>
            <w:tcBorders>
              <w:bottom w:val="single" w:color="auto" w:sz="8" w:space="0"/>
            </w:tcBorders>
            <w:vAlign w:val="bottom"/>
          </w:tcPr>
          <w:p>
            <w:pPr>
              <w:spacing w:after="0"/>
              <w:rPr>
                <w:color w:val="auto"/>
                <w:sz w:val="24"/>
                <w:szCs w:val="24"/>
              </w:rPr>
            </w:pP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line="229" w:lineRule="exact"/>
              <w:ind w:right="17"/>
              <w:jc w:val="center"/>
              <w:rPr>
                <w:color w:val="auto"/>
                <w:sz w:val="20"/>
                <w:szCs w:val="20"/>
              </w:rPr>
            </w:pPr>
            <w:r>
              <w:rPr>
                <w:rFonts w:ascii="宋体" w:hAnsi="宋体" w:eastAsia="宋体" w:cs="宋体"/>
                <w:color w:val="auto"/>
                <w:w w:val="99"/>
                <w:sz w:val="20"/>
                <w:szCs w:val="20"/>
              </w:rPr>
              <w:t>10.50</w:t>
            </w: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2070101</w:t>
            </w:r>
          </w:p>
        </w:tc>
        <w:tc>
          <w:tcPr>
            <w:tcW w:w="3040" w:type="dxa"/>
            <w:tcBorders>
              <w:bottom w:val="single" w:color="auto" w:sz="8" w:space="0"/>
              <w:right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行政运行</w:t>
            </w:r>
          </w:p>
        </w:tc>
        <w:tc>
          <w:tcPr>
            <w:tcW w:w="1840" w:type="dxa"/>
            <w:tcBorders>
              <w:bottom w:val="single" w:color="auto" w:sz="8" w:space="0"/>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w w:val="99"/>
                <w:sz w:val="20"/>
                <w:szCs w:val="20"/>
              </w:rPr>
              <w:t>10.50</w:t>
            </w:r>
          </w:p>
        </w:tc>
        <w:tc>
          <w:tcPr>
            <w:tcW w:w="1700" w:type="dxa"/>
            <w:tcBorders>
              <w:bottom w:val="single" w:color="auto" w:sz="8" w:space="0"/>
            </w:tcBorders>
            <w:vAlign w:val="bottom"/>
          </w:tcPr>
          <w:p>
            <w:pPr>
              <w:spacing w:after="0"/>
              <w:rPr>
                <w:color w:val="auto"/>
                <w:sz w:val="24"/>
                <w:szCs w:val="24"/>
              </w:rPr>
            </w:pP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line="229" w:lineRule="exact"/>
              <w:ind w:right="17"/>
              <w:jc w:val="center"/>
              <w:rPr>
                <w:color w:val="auto"/>
                <w:sz w:val="20"/>
                <w:szCs w:val="20"/>
              </w:rPr>
            </w:pPr>
            <w:r>
              <w:rPr>
                <w:rFonts w:ascii="宋体" w:hAnsi="宋体" w:eastAsia="宋体" w:cs="宋体"/>
                <w:color w:val="auto"/>
                <w:w w:val="99"/>
                <w:sz w:val="20"/>
                <w:szCs w:val="20"/>
              </w:rPr>
              <w:t>10.50</w:t>
            </w: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3" w:hRule="atLeast"/>
        </w:trPr>
        <w:tc>
          <w:tcPr>
            <w:tcW w:w="1440" w:type="dxa"/>
            <w:tcBorders>
              <w:left w:val="single" w:color="auto" w:sz="8" w:space="0"/>
              <w:bottom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2070111</w:t>
            </w:r>
          </w:p>
        </w:tc>
        <w:tc>
          <w:tcPr>
            <w:tcW w:w="3040" w:type="dxa"/>
            <w:tcBorders>
              <w:bottom w:val="single" w:color="auto" w:sz="8" w:space="0"/>
              <w:right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文化创作与保护</w:t>
            </w:r>
          </w:p>
        </w:tc>
        <w:tc>
          <w:tcPr>
            <w:tcW w:w="1840" w:type="dxa"/>
            <w:tcBorders>
              <w:bottom w:val="single" w:color="auto" w:sz="8" w:space="0"/>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w w:val="99"/>
                <w:sz w:val="20"/>
                <w:szCs w:val="20"/>
              </w:rPr>
              <w:t>10.50</w:t>
            </w:r>
          </w:p>
        </w:tc>
        <w:tc>
          <w:tcPr>
            <w:tcW w:w="1700" w:type="dxa"/>
            <w:tcBorders>
              <w:bottom w:val="single" w:color="auto" w:sz="8" w:space="0"/>
            </w:tcBorders>
            <w:vAlign w:val="bottom"/>
          </w:tcPr>
          <w:p>
            <w:pPr>
              <w:spacing w:after="0"/>
              <w:rPr>
                <w:color w:val="auto"/>
                <w:sz w:val="24"/>
                <w:szCs w:val="24"/>
              </w:rPr>
            </w:pP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line="229" w:lineRule="exact"/>
              <w:ind w:right="17"/>
              <w:jc w:val="center"/>
              <w:rPr>
                <w:color w:val="auto"/>
                <w:sz w:val="20"/>
                <w:szCs w:val="20"/>
              </w:rPr>
            </w:pPr>
            <w:r>
              <w:rPr>
                <w:rFonts w:ascii="宋体" w:hAnsi="宋体" w:eastAsia="宋体" w:cs="宋体"/>
                <w:color w:val="auto"/>
                <w:w w:val="99"/>
                <w:sz w:val="20"/>
                <w:szCs w:val="20"/>
              </w:rPr>
              <w:t>10.50</w:t>
            </w: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2080505</w:t>
            </w:r>
          </w:p>
        </w:tc>
        <w:tc>
          <w:tcPr>
            <w:tcW w:w="3040" w:type="dxa"/>
            <w:tcBorders>
              <w:bottom w:val="single" w:color="auto" w:sz="8" w:space="0"/>
              <w:right w:val="single" w:color="auto" w:sz="8" w:space="0"/>
            </w:tcBorders>
            <w:vAlign w:val="bottom"/>
          </w:tcPr>
          <w:p>
            <w:pPr>
              <w:spacing w:after="0" w:line="229" w:lineRule="exact"/>
              <w:ind w:left="20"/>
              <w:rPr>
                <w:color w:val="auto"/>
                <w:sz w:val="20"/>
                <w:szCs w:val="20"/>
              </w:rPr>
            </w:pPr>
            <w:r>
              <w:rPr>
                <w:rFonts w:ascii="宋体" w:hAnsi="宋体" w:eastAsia="宋体" w:cs="宋体"/>
                <w:color w:val="auto"/>
                <w:sz w:val="20"/>
                <w:szCs w:val="20"/>
              </w:rPr>
              <w:t>社会保障和就业支出</w:t>
            </w:r>
          </w:p>
        </w:tc>
        <w:tc>
          <w:tcPr>
            <w:tcW w:w="1840" w:type="dxa"/>
            <w:tcBorders>
              <w:bottom w:val="single" w:color="auto" w:sz="8" w:space="0"/>
              <w:right w:val="single" w:color="auto" w:sz="8" w:space="0"/>
            </w:tcBorders>
            <w:vAlign w:val="bottom"/>
          </w:tcPr>
          <w:p>
            <w:pPr>
              <w:spacing w:after="0" w:line="251" w:lineRule="exact"/>
              <w:ind w:right="654"/>
              <w:jc w:val="right"/>
              <w:rPr>
                <w:color w:val="auto"/>
                <w:sz w:val="20"/>
                <w:szCs w:val="20"/>
              </w:rPr>
            </w:pPr>
            <w:r>
              <w:rPr>
                <w:rFonts w:ascii="宋体" w:hAnsi="宋体" w:eastAsia="宋体" w:cs="宋体"/>
                <w:color w:val="auto"/>
                <w:sz w:val="22"/>
                <w:szCs w:val="22"/>
              </w:rPr>
              <w:t>5.2</w:t>
            </w:r>
          </w:p>
        </w:tc>
        <w:tc>
          <w:tcPr>
            <w:tcW w:w="1700" w:type="dxa"/>
            <w:tcBorders>
              <w:bottom w:val="single" w:color="auto" w:sz="8" w:space="0"/>
            </w:tcBorders>
            <w:vAlign w:val="bottom"/>
          </w:tcPr>
          <w:p>
            <w:pPr>
              <w:spacing w:after="0" w:line="251" w:lineRule="exact"/>
              <w:ind w:left="273"/>
              <w:jc w:val="center"/>
              <w:rPr>
                <w:color w:val="auto"/>
                <w:sz w:val="20"/>
                <w:szCs w:val="20"/>
              </w:rPr>
            </w:pPr>
            <w:r>
              <w:rPr>
                <w:rFonts w:ascii="宋体" w:hAnsi="宋体" w:eastAsia="宋体" w:cs="宋体"/>
                <w:color w:val="auto"/>
                <w:w w:val="96"/>
                <w:sz w:val="22"/>
                <w:szCs w:val="22"/>
              </w:rPr>
              <w:t>5.2</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210</w:t>
            </w:r>
          </w:p>
        </w:tc>
        <w:tc>
          <w:tcPr>
            <w:tcW w:w="3040" w:type="dxa"/>
            <w:tcBorders>
              <w:bottom w:val="single" w:color="auto" w:sz="8" w:space="0"/>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医疗卫生与计划生育支出</w:t>
            </w:r>
          </w:p>
        </w:tc>
        <w:tc>
          <w:tcPr>
            <w:tcW w:w="1840" w:type="dxa"/>
            <w:tcBorders>
              <w:bottom w:val="single" w:color="auto" w:sz="8" w:space="0"/>
              <w:right w:val="single" w:color="auto" w:sz="8" w:space="0"/>
            </w:tcBorders>
            <w:vAlign w:val="bottom"/>
          </w:tcPr>
          <w:p>
            <w:pPr>
              <w:spacing w:after="0" w:line="251" w:lineRule="exact"/>
              <w:ind w:right="654"/>
              <w:jc w:val="right"/>
              <w:rPr>
                <w:color w:val="auto"/>
                <w:sz w:val="20"/>
                <w:szCs w:val="20"/>
              </w:rPr>
            </w:pPr>
            <w:r>
              <w:rPr>
                <w:rFonts w:ascii="宋体" w:hAnsi="宋体" w:eastAsia="宋体" w:cs="宋体"/>
                <w:color w:val="auto"/>
                <w:sz w:val="22"/>
                <w:szCs w:val="22"/>
              </w:rPr>
              <w:t>1.8</w:t>
            </w:r>
          </w:p>
        </w:tc>
        <w:tc>
          <w:tcPr>
            <w:tcW w:w="1700" w:type="dxa"/>
            <w:tcBorders>
              <w:bottom w:val="single" w:color="auto" w:sz="8" w:space="0"/>
            </w:tcBorders>
            <w:vAlign w:val="bottom"/>
          </w:tcPr>
          <w:p>
            <w:pPr>
              <w:spacing w:after="0" w:line="251" w:lineRule="exact"/>
              <w:ind w:left="273"/>
              <w:jc w:val="center"/>
              <w:rPr>
                <w:color w:val="auto"/>
                <w:sz w:val="20"/>
                <w:szCs w:val="20"/>
              </w:rPr>
            </w:pPr>
            <w:r>
              <w:rPr>
                <w:rFonts w:ascii="宋体" w:hAnsi="宋体" w:eastAsia="宋体" w:cs="宋体"/>
                <w:color w:val="auto"/>
                <w:w w:val="96"/>
                <w:sz w:val="22"/>
                <w:szCs w:val="22"/>
              </w:rPr>
              <w:t>1.8</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21005</w:t>
            </w:r>
          </w:p>
        </w:tc>
        <w:tc>
          <w:tcPr>
            <w:tcW w:w="3040" w:type="dxa"/>
            <w:tcBorders>
              <w:bottom w:val="single" w:color="auto" w:sz="8" w:space="0"/>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医疗保障</w:t>
            </w:r>
          </w:p>
        </w:tc>
        <w:tc>
          <w:tcPr>
            <w:tcW w:w="1840" w:type="dxa"/>
            <w:tcBorders>
              <w:bottom w:val="single" w:color="auto" w:sz="8" w:space="0"/>
              <w:right w:val="single" w:color="auto" w:sz="8" w:space="0"/>
            </w:tcBorders>
            <w:vAlign w:val="bottom"/>
          </w:tcPr>
          <w:p>
            <w:pPr>
              <w:spacing w:after="0" w:line="251" w:lineRule="exact"/>
              <w:ind w:right="654"/>
              <w:jc w:val="right"/>
              <w:rPr>
                <w:color w:val="auto"/>
                <w:sz w:val="20"/>
                <w:szCs w:val="20"/>
              </w:rPr>
            </w:pPr>
            <w:r>
              <w:rPr>
                <w:rFonts w:ascii="宋体" w:hAnsi="宋体" w:eastAsia="宋体" w:cs="宋体"/>
                <w:color w:val="auto"/>
                <w:sz w:val="22"/>
                <w:szCs w:val="22"/>
              </w:rPr>
              <w:t>1.8</w:t>
            </w:r>
          </w:p>
        </w:tc>
        <w:tc>
          <w:tcPr>
            <w:tcW w:w="1700" w:type="dxa"/>
            <w:tcBorders>
              <w:bottom w:val="single" w:color="auto" w:sz="8" w:space="0"/>
            </w:tcBorders>
            <w:vAlign w:val="bottom"/>
          </w:tcPr>
          <w:p>
            <w:pPr>
              <w:spacing w:after="0" w:line="251" w:lineRule="exact"/>
              <w:ind w:left="273"/>
              <w:jc w:val="center"/>
              <w:rPr>
                <w:color w:val="auto"/>
                <w:sz w:val="20"/>
                <w:szCs w:val="20"/>
              </w:rPr>
            </w:pPr>
            <w:r>
              <w:rPr>
                <w:rFonts w:ascii="宋体" w:hAnsi="宋体" w:eastAsia="宋体" w:cs="宋体"/>
                <w:color w:val="auto"/>
                <w:w w:val="96"/>
                <w:sz w:val="22"/>
                <w:szCs w:val="22"/>
              </w:rPr>
              <w:t>1.8</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2100501</w:t>
            </w:r>
          </w:p>
        </w:tc>
        <w:tc>
          <w:tcPr>
            <w:tcW w:w="3040" w:type="dxa"/>
            <w:tcBorders>
              <w:bottom w:val="single" w:color="auto" w:sz="8" w:space="0"/>
              <w:right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行政单位医疗</w:t>
            </w:r>
          </w:p>
        </w:tc>
        <w:tc>
          <w:tcPr>
            <w:tcW w:w="1840" w:type="dxa"/>
            <w:tcBorders>
              <w:bottom w:val="single" w:color="auto" w:sz="8" w:space="0"/>
              <w:right w:val="single" w:color="auto" w:sz="8" w:space="0"/>
            </w:tcBorders>
            <w:vAlign w:val="bottom"/>
          </w:tcPr>
          <w:p>
            <w:pPr>
              <w:spacing w:after="0" w:line="251" w:lineRule="exact"/>
              <w:ind w:right="654"/>
              <w:jc w:val="right"/>
              <w:rPr>
                <w:color w:val="auto"/>
                <w:sz w:val="20"/>
                <w:szCs w:val="20"/>
              </w:rPr>
            </w:pPr>
            <w:r>
              <w:rPr>
                <w:rFonts w:ascii="宋体" w:hAnsi="宋体" w:eastAsia="宋体" w:cs="宋体"/>
                <w:color w:val="auto"/>
                <w:sz w:val="22"/>
                <w:szCs w:val="22"/>
              </w:rPr>
              <w:t>1.8</w:t>
            </w:r>
          </w:p>
        </w:tc>
        <w:tc>
          <w:tcPr>
            <w:tcW w:w="1700" w:type="dxa"/>
            <w:tcBorders>
              <w:bottom w:val="single" w:color="auto" w:sz="8" w:space="0"/>
            </w:tcBorders>
            <w:vAlign w:val="bottom"/>
          </w:tcPr>
          <w:p>
            <w:pPr>
              <w:spacing w:after="0" w:line="251" w:lineRule="exact"/>
              <w:ind w:left="273"/>
              <w:jc w:val="center"/>
              <w:rPr>
                <w:color w:val="auto"/>
                <w:sz w:val="20"/>
                <w:szCs w:val="20"/>
              </w:rPr>
            </w:pPr>
            <w:r>
              <w:rPr>
                <w:rFonts w:ascii="宋体" w:hAnsi="宋体" w:eastAsia="宋体" w:cs="宋体"/>
                <w:color w:val="auto"/>
                <w:w w:val="96"/>
                <w:sz w:val="22"/>
                <w:szCs w:val="22"/>
              </w:rPr>
              <w:t>1.8</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221</w:t>
            </w:r>
          </w:p>
        </w:tc>
        <w:tc>
          <w:tcPr>
            <w:tcW w:w="3040" w:type="dxa"/>
            <w:tcBorders>
              <w:bottom w:val="single" w:color="auto" w:sz="8" w:space="0"/>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住房保障支出</w:t>
            </w:r>
          </w:p>
        </w:tc>
        <w:tc>
          <w:tcPr>
            <w:tcW w:w="1840" w:type="dxa"/>
            <w:tcBorders>
              <w:bottom w:val="single" w:color="auto" w:sz="8" w:space="0"/>
              <w:right w:val="single" w:color="auto" w:sz="8" w:space="0"/>
            </w:tcBorders>
            <w:vAlign w:val="bottom"/>
          </w:tcPr>
          <w:p>
            <w:pPr>
              <w:spacing w:after="0" w:line="251" w:lineRule="exact"/>
              <w:ind w:right="654"/>
              <w:jc w:val="right"/>
              <w:rPr>
                <w:color w:val="auto"/>
                <w:sz w:val="20"/>
                <w:szCs w:val="20"/>
              </w:rPr>
            </w:pPr>
            <w:r>
              <w:rPr>
                <w:rFonts w:ascii="宋体" w:hAnsi="宋体" w:eastAsia="宋体" w:cs="宋体"/>
                <w:color w:val="auto"/>
                <w:sz w:val="22"/>
                <w:szCs w:val="22"/>
              </w:rPr>
              <w:t>3.1</w:t>
            </w:r>
          </w:p>
        </w:tc>
        <w:tc>
          <w:tcPr>
            <w:tcW w:w="1700" w:type="dxa"/>
            <w:tcBorders>
              <w:bottom w:val="single" w:color="auto" w:sz="8" w:space="0"/>
            </w:tcBorders>
            <w:vAlign w:val="bottom"/>
          </w:tcPr>
          <w:p>
            <w:pPr>
              <w:spacing w:after="0" w:line="251" w:lineRule="exact"/>
              <w:ind w:left="273"/>
              <w:jc w:val="center"/>
              <w:rPr>
                <w:color w:val="auto"/>
                <w:sz w:val="20"/>
                <w:szCs w:val="20"/>
              </w:rPr>
            </w:pPr>
            <w:r>
              <w:rPr>
                <w:rFonts w:ascii="宋体" w:hAnsi="宋体" w:eastAsia="宋体" w:cs="宋体"/>
                <w:color w:val="auto"/>
                <w:w w:val="96"/>
                <w:sz w:val="22"/>
                <w:szCs w:val="22"/>
              </w:rPr>
              <w:t>3.1</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22102</w:t>
            </w:r>
          </w:p>
        </w:tc>
        <w:tc>
          <w:tcPr>
            <w:tcW w:w="3040" w:type="dxa"/>
            <w:tcBorders>
              <w:bottom w:val="single" w:color="auto" w:sz="8" w:space="0"/>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住房改革支出</w:t>
            </w:r>
          </w:p>
        </w:tc>
        <w:tc>
          <w:tcPr>
            <w:tcW w:w="1840" w:type="dxa"/>
            <w:tcBorders>
              <w:bottom w:val="single" w:color="auto" w:sz="8" w:space="0"/>
              <w:right w:val="single" w:color="auto" w:sz="8" w:space="0"/>
            </w:tcBorders>
            <w:vAlign w:val="bottom"/>
          </w:tcPr>
          <w:p>
            <w:pPr>
              <w:spacing w:after="0" w:line="251" w:lineRule="exact"/>
              <w:ind w:right="654"/>
              <w:jc w:val="right"/>
              <w:rPr>
                <w:color w:val="auto"/>
                <w:sz w:val="20"/>
                <w:szCs w:val="20"/>
              </w:rPr>
            </w:pPr>
            <w:r>
              <w:rPr>
                <w:rFonts w:ascii="宋体" w:hAnsi="宋体" w:eastAsia="宋体" w:cs="宋体"/>
                <w:color w:val="auto"/>
                <w:sz w:val="22"/>
                <w:szCs w:val="22"/>
              </w:rPr>
              <w:t>3.1</w:t>
            </w:r>
          </w:p>
        </w:tc>
        <w:tc>
          <w:tcPr>
            <w:tcW w:w="1700" w:type="dxa"/>
            <w:tcBorders>
              <w:bottom w:val="single" w:color="auto" w:sz="8" w:space="0"/>
            </w:tcBorders>
            <w:vAlign w:val="bottom"/>
          </w:tcPr>
          <w:p>
            <w:pPr>
              <w:spacing w:after="0" w:line="251" w:lineRule="exact"/>
              <w:ind w:left="273"/>
              <w:jc w:val="center"/>
              <w:rPr>
                <w:color w:val="auto"/>
                <w:sz w:val="20"/>
                <w:szCs w:val="20"/>
              </w:rPr>
            </w:pPr>
            <w:r>
              <w:rPr>
                <w:rFonts w:ascii="宋体" w:hAnsi="宋体" w:eastAsia="宋体" w:cs="宋体"/>
                <w:color w:val="auto"/>
                <w:w w:val="96"/>
                <w:sz w:val="22"/>
                <w:szCs w:val="22"/>
              </w:rPr>
              <w:t>3.1</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2210201</w:t>
            </w:r>
          </w:p>
        </w:tc>
        <w:tc>
          <w:tcPr>
            <w:tcW w:w="3040" w:type="dxa"/>
            <w:tcBorders>
              <w:bottom w:val="single" w:color="auto" w:sz="8" w:space="0"/>
              <w:right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住房公积金</w:t>
            </w:r>
          </w:p>
        </w:tc>
        <w:tc>
          <w:tcPr>
            <w:tcW w:w="1840" w:type="dxa"/>
            <w:tcBorders>
              <w:bottom w:val="single" w:color="auto" w:sz="8" w:space="0"/>
              <w:right w:val="single" w:color="auto" w:sz="8" w:space="0"/>
            </w:tcBorders>
            <w:vAlign w:val="bottom"/>
          </w:tcPr>
          <w:p>
            <w:pPr>
              <w:spacing w:after="0" w:line="251" w:lineRule="exact"/>
              <w:ind w:right="654"/>
              <w:jc w:val="right"/>
              <w:rPr>
                <w:color w:val="auto"/>
                <w:sz w:val="20"/>
                <w:szCs w:val="20"/>
              </w:rPr>
            </w:pPr>
            <w:r>
              <w:rPr>
                <w:rFonts w:ascii="宋体" w:hAnsi="宋体" w:eastAsia="宋体" w:cs="宋体"/>
                <w:color w:val="auto"/>
                <w:sz w:val="22"/>
                <w:szCs w:val="22"/>
              </w:rPr>
              <w:t>3.1</w:t>
            </w:r>
          </w:p>
        </w:tc>
        <w:tc>
          <w:tcPr>
            <w:tcW w:w="1700" w:type="dxa"/>
            <w:tcBorders>
              <w:bottom w:val="single" w:color="auto" w:sz="8" w:space="0"/>
            </w:tcBorders>
            <w:vAlign w:val="bottom"/>
          </w:tcPr>
          <w:p>
            <w:pPr>
              <w:spacing w:after="0" w:line="251" w:lineRule="exact"/>
              <w:ind w:left="273"/>
              <w:jc w:val="center"/>
              <w:rPr>
                <w:color w:val="auto"/>
                <w:sz w:val="20"/>
                <w:szCs w:val="20"/>
              </w:rPr>
            </w:pPr>
            <w:r>
              <w:rPr>
                <w:rFonts w:ascii="宋体" w:hAnsi="宋体" w:eastAsia="宋体" w:cs="宋体"/>
                <w:color w:val="auto"/>
                <w:w w:val="96"/>
                <w:sz w:val="22"/>
                <w:szCs w:val="22"/>
              </w:rPr>
              <w:t>3.1</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3" w:hRule="atLeast"/>
        </w:trPr>
        <w:tc>
          <w:tcPr>
            <w:tcW w:w="1440" w:type="dxa"/>
            <w:tcBorders>
              <w:left w:val="single" w:color="auto" w:sz="8" w:space="0"/>
              <w:bottom w:val="single" w:color="auto" w:sz="8" w:space="0"/>
              <w:right w:val="single" w:color="auto" w:sz="8" w:space="0"/>
            </w:tcBorders>
            <w:vAlign w:val="bottom"/>
          </w:tcPr>
          <w:p>
            <w:pPr>
              <w:spacing w:after="0"/>
              <w:rPr>
                <w:color w:val="auto"/>
                <w:sz w:val="24"/>
                <w:szCs w:val="24"/>
              </w:rPr>
            </w:pPr>
          </w:p>
        </w:tc>
        <w:tc>
          <w:tcPr>
            <w:tcW w:w="3040" w:type="dxa"/>
            <w:tcBorders>
              <w:bottom w:val="single" w:color="auto" w:sz="8" w:space="0"/>
              <w:right w:val="single" w:color="auto" w:sz="8" w:space="0"/>
            </w:tcBorders>
            <w:vAlign w:val="bottom"/>
          </w:tcPr>
          <w:p>
            <w:pPr>
              <w:spacing w:after="0"/>
              <w:rPr>
                <w:color w:val="auto"/>
                <w:sz w:val="24"/>
                <w:szCs w:val="24"/>
              </w:rPr>
            </w:pPr>
          </w:p>
        </w:tc>
        <w:tc>
          <w:tcPr>
            <w:tcW w:w="1840" w:type="dxa"/>
            <w:tcBorders>
              <w:bottom w:val="single" w:color="auto" w:sz="8" w:space="0"/>
              <w:right w:val="single" w:color="auto" w:sz="8" w:space="0"/>
            </w:tcBorders>
            <w:vAlign w:val="bottom"/>
          </w:tcPr>
          <w:p>
            <w:pPr>
              <w:spacing w:after="0"/>
              <w:rPr>
                <w:color w:val="auto"/>
                <w:sz w:val="24"/>
                <w:szCs w:val="24"/>
              </w:rPr>
            </w:pPr>
          </w:p>
        </w:tc>
        <w:tc>
          <w:tcPr>
            <w:tcW w:w="1700" w:type="dxa"/>
            <w:tcBorders>
              <w:bottom w:val="single" w:color="auto" w:sz="8" w:space="0"/>
            </w:tcBorders>
            <w:vAlign w:val="bottom"/>
          </w:tcPr>
          <w:p>
            <w:pPr>
              <w:spacing w:after="0"/>
              <w:rPr>
                <w:color w:val="auto"/>
                <w:sz w:val="24"/>
                <w:szCs w:val="24"/>
              </w:rPr>
            </w:pP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rPr>
                <w:color w:val="auto"/>
                <w:sz w:val="24"/>
                <w:szCs w:val="24"/>
              </w:rPr>
            </w:pP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2" w:hRule="atLeast"/>
        </w:trPr>
        <w:tc>
          <w:tcPr>
            <w:tcW w:w="1440" w:type="dxa"/>
            <w:tcBorders>
              <w:left w:val="single" w:color="auto" w:sz="8" w:space="0"/>
              <w:bottom w:val="single" w:color="auto" w:sz="8" w:space="0"/>
            </w:tcBorders>
            <w:vAlign w:val="bottom"/>
          </w:tcPr>
          <w:p>
            <w:pPr>
              <w:spacing w:after="0"/>
              <w:rPr>
                <w:color w:val="auto"/>
                <w:sz w:val="24"/>
                <w:szCs w:val="24"/>
              </w:rPr>
            </w:pPr>
          </w:p>
        </w:tc>
        <w:tc>
          <w:tcPr>
            <w:tcW w:w="3040" w:type="dxa"/>
            <w:tcBorders>
              <w:bottom w:val="single" w:color="auto" w:sz="8" w:space="0"/>
              <w:right w:val="single" w:color="auto" w:sz="8" w:space="0"/>
            </w:tcBorders>
            <w:vAlign w:val="bottom"/>
          </w:tcPr>
          <w:p>
            <w:pPr>
              <w:spacing w:after="0" w:line="229" w:lineRule="exact"/>
              <w:ind w:right="1334"/>
              <w:jc w:val="center"/>
              <w:rPr>
                <w:color w:val="auto"/>
                <w:sz w:val="20"/>
                <w:szCs w:val="20"/>
              </w:rPr>
            </w:pPr>
            <w:r>
              <w:rPr>
                <w:rFonts w:ascii="宋体" w:hAnsi="宋体" w:eastAsia="宋体" w:cs="宋体"/>
                <w:color w:val="auto"/>
                <w:w w:val="99"/>
                <w:sz w:val="20"/>
                <w:szCs w:val="20"/>
              </w:rPr>
              <w:t>合计</w:t>
            </w:r>
          </w:p>
        </w:tc>
        <w:tc>
          <w:tcPr>
            <w:tcW w:w="1840" w:type="dxa"/>
            <w:tcBorders>
              <w:bottom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8"/>
                <w:sz w:val="22"/>
                <w:szCs w:val="22"/>
              </w:rPr>
              <w:t>53.70</w:t>
            </w:r>
          </w:p>
        </w:tc>
        <w:tc>
          <w:tcPr>
            <w:tcW w:w="1700" w:type="dxa"/>
            <w:tcBorders>
              <w:bottom w:val="single" w:color="auto" w:sz="8" w:space="0"/>
            </w:tcBorders>
            <w:vAlign w:val="bottom"/>
          </w:tcPr>
          <w:p>
            <w:pPr>
              <w:spacing w:after="0" w:line="251" w:lineRule="exact"/>
              <w:ind w:left="293"/>
              <w:jc w:val="center"/>
              <w:rPr>
                <w:color w:val="auto"/>
                <w:sz w:val="20"/>
                <w:szCs w:val="20"/>
              </w:rPr>
            </w:pPr>
            <w:r>
              <w:rPr>
                <w:rFonts w:ascii="宋体" w:hAnsi="宋体" w:eastAsia="宋体" w:cs="宋体"/>
                <w:color w:val="auto"/>
                <w:w w:val="95"/>
                <w:sz w:val="22"/>
                <w:szCs w:val="22"/>
              </w:rPr>
              <w:t>43.2</w:t>
            </w:r>
          </w:p>
        </w:tc>
        <w:tc>
          <w:tcPr>
            <w:tcW w:w="400" w:type="dxa"/>
            <w:tcBorders>
              <w:bottom w:val="single" w:color="auto" w:sz="8" w:space="0"/>
              <w:right w:val="single" w:color="auto" w:sz="8" w:space="0"/>
            </w:tcBorders>
            <w:vAlign w:val="bottom"/>
          </w:tcPr>
          <w:p>
            <w:pPr>
              <w:spacing w:after="0"/>
              <w:rPr>
                <w:color w:val="auto"/>
                <w:sz w:val="24"/>
                <w:szCs w:val="24"/>
              </w:rPr>
            </w:pPr>
          </w:p>
        </w:tc>
        <w:tc>
          <w:tcPr>
            <w:tcW w:w="1860" w:type="dxa"/>
            <w:tcBorders>
              <w:bottom w:val="single" w:color="auto" w:sz="8" w:space="0"/>
              <w:right w:val="single" w:color="auto" w:sz="8" w:space="0"/>
            </w:tcBorders>
            <w:vAlign w:val="bottom"/>
          </w:tcPr>
          <w:p>
            <w:pPr>
              <w:spacing w:after="0" w:line="251" w:lineRule="exact"/>
              <w:ind w:right="17"/>
              <w:jc w:val="center"/>
              <w:rPr>
                <w:color w:val="auto"/>
                <w:sz w:val="20"/>
                <w:szCs w:val="20"/>
              </w:rPr>
            </w:pPr>
            <w:r>
              <w:rPr>
                <w:rFonts w:ascii="宋体" w:hAnsi="宋体" w:eastAsia="宋体" w:cs="宋体"/>
                <w:color w:val="auto"/>
                <w:w w:val="98"/>
                <w:sz w:val="22"/>
                <w:szCs w:val="22"/>
              </w:rPr>
              <w:t>10.50</w:t>
            </w:r>
          </w:p>
        </w:tc>
        <w:tc>
          <w:tcPr>
            <w:tcW w:w="140" w:type="dxa"/>
            <w:vAlign w:val="bottom"/>
          </w:tcPr>
          <w:p>
            <w:pPr>
              <w:spacing w:after="0"/>
              <w:rPr>
                <w:color w:val="auto"/>
                <w:sz w:val="24"/>
                <w:szCs w:val="24"/>
              </w:rPr>
            </w:pPr>
          </w:p>
        </w:tc>
        <w:tc>
          <w:tcPr>
            <w:tcW w:w="0" w:type="dxa"/>
            <w:vAlign w:val="bottom"/>
          </w:tcPr>
          <w:p>
            <w:pPr>
              <w:spacing w:after="0"/>
              <w:rPr>
                <w:color w:val="auto"/>
                <w:sz w:val="1"/>
                <w:szCs w:val="1"/>
              </w:rPr>
            </w:pPr>
          </w:p>
        </w:tc>
      </w:tr>
    </w:tbl>
    <w:p>
      <w:pPr>
        <w:spacing w:after="0" w:line="45" w:lineRule="exact"/>
        <w:rPr>
          <w:color w:val="auto"/>
          <w:sz w:val="20"/>
          <w:szCs w:val="20"/>
        </w:rPr>
      </w:pPr>
    </w:p>
    <w:p>
      <w:pPr>
        <w:spacing w:after="0" w:line="229" w:lineRule="exact"/>
        <w:ind w:left="40"/>
        <w:rPr>
          <w:color w:val="auto"/>
          <w:sz w:val="20"/>
          <w:szCs w:val="20"/>
        </w:rPr>
      </w:pPr>
      <w:r>
        <w:rPr>
          <w:rFonts w:ascii="宋体" w:hAnsi="宋体" w:eastAsia="宋体" w:cs="宋体"/>
          <w:color w:val="auto"/>
          <w:sz w:val="20"/>
          <w:szCs w:val="20"/>
        </w:rPr>
        <w:t>注：本表反映部门本年一般公共预算财政拨款收入安排的支出预算情况。</w:t>
      </w: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336" w:lineRule="exact"/>
        <w:rPr>
          <w:color w:val="auto"/>
          <w:sz w:val="20"/>
          <w:szCs w:val="20"/>
        </w:rPr>
      </w:pPr>
    </w:p>
    <w:p>
      <w:pPr>
        <w:spacing w:after="0" w:line="251" w:lineRule="exact"/>
        <w:ind w:left="5720"/>
        <w:rPr>
          <w:color w:val="auto"/>
          <w:sz w:val="20"/>
          <w:szCs w:val="20"/>
        </w:rPr>
      </w:pPr>
      <w:r>
        <w:rPr>
          <w:rFonts w:ascii="宋体" w:hAnsi="宋体" w:eastAsia="宋体" w:cs="宋体"/>
          <w:color w:val="auto"/>
          <w:sz w:val="22"/>
          <w:szCs w:val="22"/>
        </w:rPr>
        <w:t>117.3</w:t>
      </w:r>
    </w:p>
    <w:p>
      <w:pPr>
        <w:sectPr>
          <w:pgSz w:w="11900" w:h="16838"/>
          <w:pgMar w:top="1440" w:right="1166" w:bottom="1440" w:left="320" w:header="0" w:footer="0" w:gutter="0"/>
          <w:cols w:equalWidth="0" w:num="1">
            <w:col w:w="10420"/>
          </w:cols>
        </w:sectPr>
      </w:pPr>
    </w:p>
    <w:p>
      <w:pPr>
        <w:spacing w:after="0" w:line="245" w:lineRule="exact"/>
        <w:rPr>
          <w:color w:val="auto"/>
          <w:sz w:val="20"/>
          <w:szCs w:val="20"/>
        </w:rPr>
      </w:pPr>
      <w:bookmarkStart w:id="2" w:name="page3"/>
      <w:bookmarkEnd w:id="2"/>
    </w:p>
    <w:p>
      <w:pPr>
        <w:spacing w:after="0" w:line="437" w:lineRule="exact"/>
        <w:ind w:right="6"/>
        <w:jc w:val="center"/>
        <w:rPr>
          <w:color w:val="auto"/>
          <w:sz w:val="20"/>
          <w:szCs w:val="20"/>
        </w:rPr>
      </w:pPr>
      <w:r>
        <w:rPr>
          <w:rFonts w:ascii="Arial" w:hAnsi="Arial" w:eastAsia="Arial" w:cs="Arial"/>
          <w:b/>
          <w:bCs/>
          <w:color w:val="auto"/>
          <w:sz w:val="36"/>
          <w:szCs w:val="36"/>
        </w:rPr>
        <w:t>2018</w:t>
      </w:r>
      <w:r>
        <w:rPr>
          <w:rFonts w:ascii="宋体" w:hAnsi="宋体" w:eastAsia="宋体" w:cs="宋体"/>
          <w:b/>
          <w:bCs/>
          <w:color w:val="auto"/>
          <w:sz w:val="36"/>
          <w:szCs w:val="36"/>
        </w:rPr>
        <w:t>年部门一般公共预算基本支出预算表</w:t>
      </w:r>
    </w:p>
    <w:p>
      <w:pPr>
        <w:spacing w:after="0" w:line="129" w:lineRule="exact"/>
        <w:rPr>
          <w:color w:val="auto"/>
          <w:sz w:val="20"/>
          <w:szCs w:val="20"/>
        </w:rPr>
      </w:pPr>
    </w:p>
    <w:tbl>
      <w:tblPr>
        <w:tblStyle w:val="2"/>
        <w:tblW w:w="0" w:type="auto"/>
        <w:tblInd w:w="270" w:type="dxa"/>
        <w:tblLayout w:type="fixed"/>
        <w:tblCellMar>
          <w:top w:w="0" w:type="dxa"/>
          <w:left w:w="0" w:type="dxa"/>
          <w:bottom w:w="0" w:type="dxa"/>
          <w:right w:w="0" w:type="dxa"/>
        </w:tblCellMar>
      </w:tblPr>
      <w:tblGrid>
        <w:gridCol w:w="2160"/>
        <w:gridCol w:w="960"/>
        <w:gridCol w:w="2580"/>
        <w:gridCol w:w="2800"/>
        <w:gridCol w:w="360"/>
      </w:tblGrid>
      <w:tr>
        <w:tblPrEx>
          <w:tblCellMar>
            <w:top w:w="0" w:type="dxa"/>
            <w:left w:w="0" w:type="dxa"/>
            <w:bottom w:w="0" w:type="dxa"/>
            <w:right w:w="0" w:type="dxa"/>
          </w:tblCellMar>
        </w:tblPrEx>
        <w:trPr>
          <w:trHeight w:val="228" w:hRule="atLeast"/>
        </w:trPr>
        <w:tc>
          <w:tcPr>
            <w:tcW w:w="3120" w:type="dxa"/>
            <w:gridSpan w:val="2"/>
            <w:vAlign w:val="bottom"/>
          </w:tcPr>
          <w:p>
            <w:pPr>
              <w:spacing w:after="0" w:line="229" w:lineRule="exact"/>
              <w:ind w:left="40"/>
              <w:rPr>
                <w:color w:val="auto"/>
                <w:sz w:val="20"/>
                <w:szCs w:val="20"/>
              </w:rPr>
            </w:pPr>
            <w:r>
              <w:rPr>
                <w:rFonts w:ascii="宋体" w:hAnsi="宋体" w:eastAsia="宋体" w:cs="宋体"/>
                <w:color w:val="auto"/>
                <w:sz w:val="20"/>
                <w:szCs w:val="20"/>
              </w:rPr>
              <w:t>部门：石台县文学艺术界联合会</w:t>
            </w:r>
          </w:p>
        </w:tc>
        <w:tc>
          <w:tcPr>
            <w:tcW w:w="2580" w:type="dxa"/>
            <w:vAlign w:val="bottom"/>
          </w:tcPr>
          <w:p>
            <w:pPr>
              <w:spacing w:after="0"/>
              <w:rPr>
                <w:color w:val="auto"/>
                <w:sz w:val="19"/>
                <w:szCs w:val="19"/>
              </w:rPr>
            </w:pPr>
          </w:p>
        </w:tc>
        <w:tc>
          <w:tcPr>
            <w:tcW w:w="2800" w:type="dxa"/>
            <w:vAlign w:val="bottom"/>
          </w:tcPr>
          <w:p>
            <w:pPr>
              <w:spacing w:after="0" w:line="229" w:lineRule="exact"/>
              <w:ind w:left="360"/>
              <w:rPr>
                <w:color w:val="auto"/>
                <w:sz w:val="20"/>
                <w:szCs w:val="20"/>
              </w:rPr>
            </w:pPr>
            <w:r>
              <w:rPr>
                <w:rFonts w:ascii="宋体" w:hAnsi="宋体" w:eastAsia="宋体" w:cs="宋体"/>
                <w:color w:val="auto"/>
                <w:w w:val="99"/>
                <w:sz w:val="20"/>
                <w:szCs w:val="20"/>
              </w:rPr>
              <w:t>单位：万元，保留一位小数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97" w:hRule="atLeast"/>
        </w:trPr>
        <w:tc>
          <w:tcPr>
            <w:tcW w:w="2160" w:type="dxa"/>
            <w:tcBorders>
              <w:bottom w:val="single" w:color="auto" w:sz="8" w:space="0"/>
            </w:tcBorders>
            <w:vAlign w:val="bottom"/>
          </w:tcPr>
          <w:p>
            <w:pPr>
              <w:spacing w:after="0"/>
              <w:rPr>
                <w:color w:val="auto"/>
                <w:sz w:val="8"/>
                <w:szCs w:val="8"/>
              </w:rPr>
            </w:pPr>
          </w:p>
        </w:tc>
        <w:tc>
          <w:tcPr>
            <w:tcW w:w="3540" w:type="dxa"/>
            <w:gridSpan w:val="2"/>
            <w:tcBorders>
              <w:bottom w:val="single" w:color="auto" w:sz="8" w:space="0"/>
            </w:tcBorders>
            <w:vAlign w:val="bottom"/>
          </w:tcPr>
          <w:p>
            <w:pPr>
              <w:spacing w:after="0"/>
              <w:rPr>
                <w:color w:val="auto"/>
                <w:sz w:val="8"/>
                <w:szCs w:val="8"/>
              </w:rPr>
            </w:pPr>
          </w:p>
        </w:tc>
        <w:tc>
          <w:tcPr>
            <w:tcW w:w="2800" w:type="dxa"/>
            <w:tcBorders>
              <w:bottom w:val="single" w:color="auto" w:sz="8" w:space="0"/>
            </w:tcBorders>
            <w:vAlign w:val="bottom"/>
          </w:tcPr>
          <w:p>
            <w:pPr>
              <w:spacing w:after="0"/>
              <w:rPr>
                <w:color w:val="auto"/>
                <w:sz w:val="8"/>
                <w:szCs w:val="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5" w:hRule="atLeast"/>
        </w:trPr>
        <w:tc>
          <w:tcPr>
            <w:tcW w:w="2160" w:type="dxa"/>
            <w:tcBorders>
              <w:left w:val="single" w:color="auto" w:sz="8" w:space="0"/>
            </w:tcBorders>
            <w:vAlign w:val="bottom"/>
          </w:tcPr>
          <w:p>
            <w:pPr>
              <w:spacing w:after="0"/>
              <w:rPr>
                <w:color w:val="auto"/>
                <w:sz w:val="24"/>
                <w:szCs w:val="24"/>
              </w:rPr>
            </w:pPr>
          </w:p>
        </w:tc>
        <w:tc>
          <w:tcPr>
            <w:tcW w:w="3540" w:type="dxa"/>
            <w:gridSpan w:val="2"/>
            <w:tcBorders>
              <w:right w:val="single" w:color="auto" w:sz="8" w:space="0"/>
            </w:tcBorders>
            <w:vAlign w:val="bottom"/>
          </w:tcPr>
          <w:p>
            <w:pPr>
              <w:spacing w:after="0" w:line="251" w:lineRule="exact"/>
              <w:ind w:left="20"/>
              <w:rPr>
                <w:color w:val="auto"/>
                <w:sz w:val="20"/>
                <w:szCs w:val="20"/>
              </w:rPr>
            </w:pPr>
            <w:r>
              <w:rPr>
                <w:rFonts w:ascii="宋体" w:hAnsi="宋体" w:eastAsia="宋体" w:cs="宋体"/>
                <w:b/>
                <w:bCs/>
                <w:color w:val="auto"/>
                <w:sz w:val="22"/>
                <w:szCs w:val="22"/>
              </w:rPr>
              <w:t>经济分类科目</w:t>
            </w:r>
          </w:p>
        </w:tc>
        <w:tc>
          <w:tcPr>
            <w:tcW w:w="2800" w:type="dxa"/>
            <w:vMerge w:val="restart"/>
            <w:tcBorders>
              <w:right w:val="single" w:color="auto" w:sz="8" w:space="0"/>
            </w:tcBorders>
            <w:vAlign w:val="bottom"/>
          </w:tcPr>
          <w:p>
            <w:pPr>
              <w:spacing w:after="0" w:line="251" w:lineRule="exact"/>
              <w:ind w:left="1060"/>
              <w:rPr>
                <w:color w:val="auto"/>
                <w:sz w:val="20"/>
                <w:szCs w:val="20"/>
              </w:rPr>
            </w:pPr>
            <w:r>
              <w:rPr>
                <w:rFonts w:ascii="宋体" w:hAnsi="宋体" w:eastAsia="宋体" w:cs="宋体"/>
                <w:b/>
                <w:bCs/>
                <w:color w:val="auto"/>
                <w:sz w:val="22"/>
                <w:szCs w:val="22"/>
              </w:rPr>
              <w:t>预算数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85" w:hRule="atLeast"/>
        </w:trPr>
        <w:tc>
          <w:tcPr>
            <w:tcW w:w="2160" w:type="dxa"/>
            <w:tcBorders>
              <w:left w:val="single" w:color="auto" w:sz="8" w:space="0"/>
              <w:bottom w:val="single" w:color="auto" w:sz="8" w:space="0"/>
            </w:tcBorders>
            <w:vAlign w:val="bottom"/>
          </w:tcPr>
          <w:p>
            <w:pPr>
              <w:spacing w:after="0"/>
              <w:rPr>
                <w:color w:val="auto"/>
                <w:sz w:val="7"/>
                <w:szCs w:val="7"/>
              </w:rPr>
            </w:pPr>
          </w:p>
        </w:tc>
        <w:tc>
          <w:tcPr>
            <w:tcW w:w="960" w:type="dxa"/>
            <w:tcBorders>
              <w:bottom w:val="single" w:color="auto" w:sz="8" w:space="0"/>
            </w:tcBorders>
            <w:vAlign w:val="bottom"/>
          </w:tcPr>
          <w:p>
            <w:pPr>
              <w:spacing w:after="0"/>
              <w:rPr>
                <w:color w:val="auto"/>
                <w:sz w:val="7"/>
                <w:szCs w:val="7"/>
              </w:rPr>
            </w:pPr>
          </w:p>
        </w:tc>
        <w:tc>
          <w:tcPr>
            <w:tcW w:w="2580" w:type="dxa"/>
            <w:tcBorders>
              <w:bottom w:val="single" w:color="auto" w:sz="8" w:space="0"/>
              <w:right w:val="single" w:color="auto" w:sz="8" w:space="0"/>
            </w:tcBorders>
            <w:vAlign w:val="bottom"/>
          </w:tcPr>
          <w:p>
            <w:pPr>
              <w:spacing w:after="0"/>
              <w:rPr>
                <w:color w:val="auto"/>
                <w:sz w:val="7"/>
                <w:szCs w:val="7"/>
              </w:rPr>
            </w:pPr>
          </w:p>
        </w:tc>
        <w:tc>
          <w:tcPr>
            <w:tcW w:w="2800" w:type="dxa"/>
            <w:vMerge w:val="continue"/>
            <w:tcBorders>
              <w:right w:val="single" w:color="auto" w:sz="8" w:space="0"/>
            </w:tcBorders>
            <w:vAlign w:val="bottom"/>
          </w:tcPr>
          <w:p>
            <w:pPr>
              <w:spacing w:after="0"/>
              <w:rPr>
                <w:color w:val="auto"/>
                <w:sz w:val="7"/>
                <w:szCs w:val="7"/>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04" w:hRule="atLeast"/>
        </w:trPr>
        <w:tc>
          <w:tcPr>
            <w:tcW w:w="2160" w:type="dxa"/>
            <w:vMerge w:val="restart"/>
            <w:tcBorders>
              <w:left w:val="single" w:color="auto" w:sz="8" w:space="0"/>
              <w:right w:val="single" w:color="auto" w:sz="8" w:space="0"/>
            </w:tcBorders>
            <w:vAlign w:val="bottom"/>
          </w:tcPr>
          <w:p>
            <w:pPr>
              <w:spacing w:after="0" w:line="251" w:lineRule="exact"/>
              <w:ind w:left="640"/>
              <w:rPr>
                <w:color w:val="auto"/>
                <w:sz w:val="20"/>
                <w:szCs w:val="20"/>
              </w:rPr>
            </w:pPr>
            <w:r>
              <w:rPr>
                <w:rFonts w:ascii="宋体" w:hAnsi="宋体" w:eastAsia="宋体" w:cs="宋体"/>
                <w:b/>
                <w:bCs/>
                <w:color w:val="auto"/>
                <w:sz w:val="22"/>
                <w:szCs w:val="22"/>
              </w:rPr>
              <w:t>科目编码</w:t>
            </w:r>
          </w:p>
        </w:tc>
        <w:tc>
          <w:tcPr>
            <w:tcW w:w="960" w:type="dxa"/>
            <w:vAlign w:val="bottom"/>
          </w:tcPr>
          <w:p>
            <w:pPr>
              <w:spacing w:after="0"/>
              <w:rPr>
                <w:color w:val="auto"/>
                <w:sz w:val="9"/>
                <w:szCs w:val="9"/>
              </w:rPr>
            </w:pPr>
          </w:p>
        </w:tc>
        <w:tc>
          <w:tcPr>
            <w:tcW w:w="2580" w:type="dxa"/>
            <w:vMerge w:val="restart"/>
            <w:tcBorders>
              <w:right w:val="single" w:color="auto" w:sz="8" w:space="0"/>
            </w:tcBorders>
            <w:vAlign w:val="bottom"/>
          </w:tcPr>
          <w:p>
            <w:pPr>
              <w:spacing w:after="0" w:line="251" w:lineRule="exact"/>
              <w:ind w:right="850"/>
              <w:jc w:val="center"/>
              <w:rPr>
                <w:color w:val="auto"/>
                <w:sz w:val="20"/>
                <w:szCs w:val="20"/>
              </w:rPr>
            </w:pPr>
            <w:r>
              <w:rPr>
                <w:rFonts w:ascii="宋体" w:hAnsi="宋体" w:eastAsia="宋体" w:cs="宋体"/>
                <w:b/>
                <w:bCs/>
                <w:color w:val="auto"/>
                <w:sz w:val="22"/>
                <w:szCs w:val="22"/>
              </w:rPr>
              <w:t>科目名称</w:t>
            </w:r>
          </w:p>
        </w:tc>
        <w:tc>
          <w:tcPr>
            <w:tcW w:w="2800" w:type="dxa"/>
            <w:vMerge w:val="continue"/>
            <w:tcBorders>
              <w:right w:val="single" w:color="auto" w:sz="8" w:space="0"/>
            </w:tcBorders>
            <w:vAlign w:val="bottom"/>
          </w:tcPr>
          <w:p>
            <w:pPr>
              <w:spacing w:after="0"/>
              <w:rPr>
                <w:color w:val="auto"/>
                <w:sz w:val="9"/>
                <w:szCs w:val="9"/>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21" w:hRule="atLeast"/>
        </w:trPr>
        <w:tc>
          <w:tcPr>
            <w:tcW w:w="2160" w:type="dxa"/>
            <w:vMerge w:val="continue"/>
            <w:tcBorders>
              <w:left w:val="single" w:color="auto" w:sz="8" w:space="0"/>
              <w:right w:val="single" w:color="auto" w:sz="8" w:space="0"/>
            </w:tcBorders>
            <w:vAlign w:val="bottom"/>
          </w:tcPr>
          <w:p>
            <w:pPr>
              <w:spacing w:after="0"/>
              <w:rPr>
                <w:color w:val="auto"/>
                <w:sz w:val="19"/>
                <w:szCs w:val="19"/>
              </w:rPr>
            </w:pPr>
          </w:p>
        </w:tc>
        <w:tc>
          <w:tcPr>
            <w:tcW w:w="960" w:type="dxa"/>
            <w:vAlign w:val="bottom"/>
          </w:tcPr>
          <w:p>
            <w:pPr>
              <w:spacing w:after="0"/>
              <w:rPr>
                <w:color w:val="auto"/>
                <w:sz w:val="19"/>
                <w:szCs w:val="19"/>
              </w:rPr>
            </w:pPr>
          </w:p>
        </w:tc>
        <w:tc>
          <w:tcPr>
            <w:tcW w:w="2580" w:type="dxa"/>
            <w:vMerge w:val="continue"/>
            <w:tcBorders>
              <w:right w:val="single" w:color="auto" w:sz="8" w:space="0"/>
            </w:tcBorders>
            <w:vAlign w:val="bottom"/>
          </w:tcPr>
          <w:p>
            <w:pPr>
              <w:spacing w:after="0"/>
              <w:rPr>
                <w:color w:val="auto"/>
                <w:sz w:val="19"/>
                <w:szCs w:val="19"/>
              </w:rPr>
            </w:pPr>
          </w:p>
        </w:tc>
        <w:tc>
          <w:tcPr>
            <w:tcW w:w="2800" w:type="dxa"/>
            <w:tcBorders>
              <w:right w:val="single" w:color="auto" w:sz="8" w:space="0"/>
            </w:tcBorders>
            <w:vAlign w:val="bottom"/>
          </w:tcPr>
          <w:p>
            <w:pPr>
              <w:spacing w:after="0"/>
              <w:rPr>
                <w:color w:val="auto"/>
                <w:sz w:val="19"/>
                <w:szCs w:val="19"/>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6" w:hRule="atLeast"/>
        </w:trPr>
        <w:tc>
          <w:tcPr>
            <w:tcW w:w="2160" w:type="dxa"/>
            <w:tcBorders>
              <w:left w:val="single" w:color="auto" w:sz="8" w:space="0"/>
              <w:bottom w:val="single" w:color="auto" w:sz="8" w:space="0"/>
              <w:right w:val="single" w:color="auto" w:sz="8" w:space="0"/>
            </w:tcBorders>
            <w:vAlign w:val="bottom"/>
          </w:tcPr>
          <w:p>
            <w:pPr>
              <w:spacing w:after="0"/>
              <w:rPr>
                <w:color w:val="auto"/>
                <w:sz w:val="6"/>
                <w:szCs w:val="6"/>
              </w:rPr>
            </w:pPr>
          </w:p>
        </w:tc>
        <w:tc>
          <w:tcPr>
            <w:tcW w:w="960" w:type="dxa"/>
            <w:tcBorders>
              <w:bottom w:val="single" w:color="auto" w:sz="8" w:space="0"/>
            </w:tcBorders>
            <w:vAlign w:val="bottom"/>
          </w:tcPr>
          <w:p>
            <w:pPr>
              <w:spacing w:after="0"/>
              <w:rPr>
                <w:color w:val="auto"/>
                <w:sz w:val="6"/>
                <w:szCs w:val="6"/>
              </w:rPr>
            </w:pPr>
          </w:p>
        </w:tc>
        <w:tc>
          <w:tcPr>
            <w:tcW w:w="2580" w:type="dxa"/>
            <w:tcBorders>
              <w:bottom w:val="single" w:color="auto" w:sz="8" w:space="0"/>
              <w:right w:val="single" w:color="auto" w:sz="8" w:space="0"/>
            </w:tcBorders>
            <w:vAlign w:val="bottom"/>
          </w:tcPr>
          <w:p>
            <w:pPr>
              <w:spacing w:after="0"/>
              <w:rPr>
                <w:color w:val="auto"/>
                <w:sz w:val="6"/>
                <w:szCs w:val="6"/>
              </w:rPr>
            </w:pPr>
          </w:p>
        </w:tc>
        <w:tc>
          <w:tcPr>
            <w:tcW w:w="2800" w:type="dxa"/>
            <w:tcBorders>
              <w:bottom w:val="single" w:color="auto" w:sz="8" w:space="0"/>
              <w:right w:val="single" w:color="auto" w:sz="8" w:space="0"/>
            </w:tcBorders>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5" w:hRule="atLeast"/>
        </w:trPr>
        <w:tc>
          <w:tcPr>
            <w:tcW w:w="2160" w:type="dxa"/>
            <w:tcBorders>
              <w:left w:val="single" w:color="auto" w:sz="8" w:space="0"/>
              <w:right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301</w:t>
            </w:r>
          </w:p>
        </w:tc>
        <w:tc>
          <w:tcPr>
            <w:tcW w:w="960" w:type="dxa"/>
            <w:vAlign w:val="bottom"/>
          </w:tcPr>
          <w:p>
            <w:pPr>
              <w:spacing w:after="0"/>
              <w:rPr>
                <w:color w:val="auto"/>
                <w:sz w:val="24"/>
                <w:szCs w:val="24"/>
              </w:rPr>
            </w:pPr>
          </w:p>
        </w:tc>
        <w:tc>
          <w:tcPr>
            <w:tcW w:w="2580" w:type="dxa"/>
            <w:tcBorders>
              <w:right w:val="single" w:color="auto" w:sz="8" w:space="0"/>
            </w:tcBorders>
            <w:vAlign w:val="bottom"/>
          </w:tcPr>
          <w:p>
            <w:pPr>
              <w:spacing w:after="0" w:line="251" w:lineRule="exact"/>
              <w:ind w:right="850"/>
              <w:jc w:val="center"/>
              <w:rPr>
                <w:color w:val="auto"/>
                <w:sz w:val="20"/>
                <w:szCs w:val="20"/>
              </w:rPr>
            </w:pPr>
            <w:r>
              <w:rPr>
                <w:rFonts w:ascii="宋体" w:hAnsi="宋体" w:eastAsia="宋体" w:cs="宋体"/>
                <w:b/>
                <w:bCs/>
                <w:color w:val="auto"/>
                <w:sz w:val="22"/>
                <w:szCs w:val="22"/>
              </w:rPr>
              <w:t>工资福利支出</w:t>
            </w:r>
          </w:p>
        </w:tc>
        <w:tc>
          <w:tcPr>
            <w:tcW w:w="2800" w:type="dxa"/>
            <w:vMerge w:val="restart"/>
            <w:tcBorders>
              <w:right w:val="single" w:color="auto" w:sz="8" w:space="0"/>
            </w:tcBorders>
            <w:vAlign w:val="bottom"/>
          </w:tcPr>
          <w:p>
            <w:pPr>
              <w:spacing w:after="0" w:line="251" w:lineRule="exact"/>
              <w:ind w:right="1130"/>
              <w:jc w:val="right"/>
              <w:rPr>
                <w:color w:val="auto"/>
                <w:sz w:val="20"/>
                <w:szCs w:val="20"/>
              </w:rPr>
            </w:pPr>
            <w:r>
              <w:rPr>
                <w:rFonts w:ascii="宋体" w:hAnsi="宋体" w:eastAsia="宋体" w:cs="宋体"/>
                <w:color w:val="auto"/>
                <w:sz w:val="22"/>
                <w:szCs w:val="22"/>
              </w:rPr>
              <w:t>34.7</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30101</w:t>
            </w:r>
          </w:p>
        </w:tc>
        <w:tc>
          <w:tcPr>
            <w:tcW w:w="3540" w:type="dxa"/>
            <w:gridSpan w:val="2"/>
            <w:tcBorders>
              <w:right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基本工资</w:t>
            </w: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17.1</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30102</w:t>
            </w:r>
          </w:p>
        </w:tc>
        <w:tc>
          <w:tcPr>
            <w:tcW w:w="3540" w:type="dxa"/>
            <w:gridSpan w:val="2"/>
            <w:tcBorders>
              <w:right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津贴补贴</w:t>
            </w: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10.8</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3" w:hRule="atLeast"/>
        </w:trPr>
        <w:tc>
          <w:tcPr>
            <w:tcW w:w="2160" w:type="dxa"/>
            <w:tcBorders>
              <w:left w:val="single" w:color="auto" w:sz="8" w:space="0"/>
              <w:bottom w:val="single" w:color="auto" w:sz="8" w:space="0"/>
              <w:right w:val="single" w:color="auto" w:sz="8" w:space="0"/>
            </w:tcBorders>
            <w:vAlign w:val="bottom"/>
          </w:tcPr>
          <w:p>
            <w:pPr>
              <w:spacing w:after="0" w:line="274" w:lineRule="exact"/>
              <w:ind w:left="40"/>
              <w:rPr>
                <w:color w:val="auto"/>
                <w:sz w:val="20"/>
                <w:szCs w:val="20"/>
              </w:rPr>
            </w:pPr>
            <w:r>
              <w:rPr>
                <w:rFonts w:ascii="宋体" w:hAnsi="宋体" w:eastAsia="宋体" w:cs="宋体"/>
                <w:color w:val="auto"/>
                <w:sz w:val="24"/>
                <w:szCs w:val="24"/>
              </w:rPr>
              <w:t>30103</w:t>
            </w:r>
          </w:p>
        </w:tc>
        <w:tc>
          <w:tcPr>
            <w:tcW w:w="960" w:type="dxa"/>
            <w:tcBorders>
              <w:bottom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奖金</w:t>
            </w:r>
          </w:p>
        </w:tc>
        <w:tc>
          <w:tcPr>
            <w:tcW w:w="2580" w:type="dxa"/>
            <w:tcBorders>
              <w:bottom w:val="single" w:color="auto" w:sz="8" w:space="0"/>
              <w:right w:val="single" w:color="auto" w:sz="8" w:space="0"/>
            </w:tcBorders>
            <w:vAlign w:val="bottom"/>
          </w:tcPr>
          <w:p>
            <w:pPr>
              <w:spacing w:after="0"/>
              <w:rPr>
                <w:color w:val="auto"/>
                <w:sz w:val="24"/>
                <w:szCs w:val="24"/>
              </w:rPr>
            </w:pPr>
          </w:p>
        </w:tc>
        <w:tc>
          <w:tcPr>
            <w:tcW w:w="2800" w:type="dxa"/>
            <w:tcBorders>
              <w:bottom w:val="single" w:color="auto" w:sz="8" w:space="0"/>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1.6</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30104</w:t>
            </w:r>
          </w:p>
        </w:tc>
        <w:tc>
          <w:tcPr>
            <w:tcW w:w="3540" w:type="dxa"/>
            <w:gridSpan w:val="2"/>
            <w:vMerge w:val="restart"/>
            <w:tcBorders>
              <w:right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社会保障缴费</w:t>
            </w:r>
          </w:p>
        </w:tc>
        <w:tc>
          <w:tcPr>
            <w:tcW w:w="2800" w:type="dxa"/>
            <w:vMerge w:val="restart"/>
            <w:tcBorders>
              <w:right w:val="single" w:color="auto" w:sz="8" w:space="0"/>
            </w:tcBorders>
            <w:vAlign w:val="bottom"/>
          </w:tcPr>
          <w:p>
            <w:pPr>
              <w:spacing w:after="0" w:line="251" w:lineRule="exact"/>
              <w:ind w:right="1130"/>
              <w:jc w:val="right"/>
              <w:rPr>
                <w:color w:val="auto"/>
                <w:sz w:val="20"/>
                <w:szCs w:val="20"/>
              </w:rPr>
            </w:pPr>
            <w:r>
              <w:rPr>
                <w:rFonts w:ascii="宋体" w:hAnsi="宋体" w:eastAsia="宋体" w:cs="宋体"/>
                <w:color w:val="auto"/>
                <w:sz w:val="22"/>
                <w:szCs w:val="22"/>
              </w:rPr>
              <w:t>5.2</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3540" w:type="dxa"/>
            <w:gridSpan w:val="2"/>
            <w:vMerge w:val="continue"/>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ind w:left="40"/>
              <w:rPr>
                <w:color w:val="auto"/>
                <w:sz w:val="20"/>
                <w:szCs w:val="20"/>
              </w:rPr>
            </w:pPr>
            <w:r>
              <w:rPr>
                <w:rFonts w:ascii="Arial" w:hAnsi="Arial" w:eastAsia="Arial" w:cs="Arial"/>
                <w:color w:val="auto"/>
                <w:sz w:val="22"/>
                <w:szCs w:val="22"/>
              </w:rPr>
              <w:t>… …</w:t>
            </w:r>
          </w:p>
        </w:tc>
        <w:tc>
          <w:tcPr>
            <w:tcW w:w="960" w:type="dxa"/>
            <w:vMerge w:val="restart"/>
            <w:vAlign w:val="bottom"/>
          </w:tcPr>
          <w:p>
            <w:pPr>
              <w:spacing w:after="0"/>
              <w:ind w:left="20"/>
              <w:rPr>
                <w:color w:val="auto"/>
                <w:sz w:val="20"/>
                <w:szCs w:val="20"/>
              </w:rPr>
            </w:pPr>
            <w:r>
              <w:rPr>
                <w:rFonts w:ascii="Arial" w:hAnsi="Arial" w:eastAsia="Arial" w:cs="Arial"/>
                <w:color w:val="auto"/>
                <w:sz w:val="22"/>
                <w:szCs w:val="22"/>
              </w:rPr>
              <w:t>… …</w:t>
            </w:r>
          </w:p>
        </w:tc>
        <w:tc>
          <w:tcPr>
            <w:tcW w:w="2580" w:type="dxa"/>
            <w:tcBorders>
              <w:right w:val="single" w:color="auto" w:sz="8" w:space="0"/>
            </w:tcBorders>
            <w:vAlign w:val="bottom"/>
          </w:tcPr>
          <w:p>
            <w:pPr>
              <w:spacing w:after="0"/>
              <w:rPr>
                <w:color w:val="auto"/>
                <w:sz w:val="24"/>
                <w:szCs w:val="24"/>
              </w:rPr>
            </w:pPr>
          </w:p>
        </w:tc>
        <w:tc>
          <w:tcPr>
            <w:tcW w:w="28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vMerge w:val="continue"/>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302</w:t>
            </w:r>
          </w:p>
        </w:tc>
        <w:tc>
          <w:tcPr>
            <w:tcW w:w="960" w:type="dxa"/>
            <w:vAlign w:val="bottom"/>
          </w:tcPr>
          <w:p>
            <w:pPr>
              <w:spacing w:after="0"/>
              <w:rPr>
                <w:color w:val="auto"/>
                <w:sz w:val="24"/>
                <w:szCs w:val="24"/>
              </w:rPr>
            </w:pPr>
          </w:p>
        </w:tc>
        <w:tc>
          <w:tcPr>
            <w:tcW w:w="2580" w:type="dxa"/>
            <w:tcBorders>
              <w:right w:val="single" w:color="auto" w:sz="8" w:space="0"/>
            </w:tcBorders>
            <w:vAlign w:val="bottom"/>
          </w:tcPr>
          <w:p>
            <w:pPr>
              <w:spacing w:after="0" w:line="251" w:lineRule="exact"/>
              <w:ind w:right="870"/>
              <w:jc w:val="center"/>
              <w:rPr>
                <w:color w:val="auto"/>
                <w:sz w:val="20"/>
                <w:szCs w:val="20"/>
              </w:rPr>
            </w:pPr>
            <w:r>
              <w:rPr>
                <w:rFonts w:ascii="宋体" w:hAnsi="宋体" w:eastAsia="宋体" w:cs="宋体"/>
                <w:b/>
                <w:bCs/>
                <w:color w:val="auto"/>
                <w:sz w:val="22"/>
                <w:szCs w:val="22"/>
              </w:rPr>
              <w:t>商品和服务支出</w:t>
            </w:r>
          </w:p>
        </w:tc>
        <w:tc>
          <w:tcPr>
            <w:tcW w:w="28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5"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30201</w:t>
            </w:r>
          </w:p>
        </w:tc>
        <w:tc>
          <w:tcPr>
            <w:tcW w:w="960" w:type="dxa"/>
            <w:vMerge w:val="restart"/>
            <w:vAlign w:val="bottom"/>
          </w:tcPr>
          <w:p>
            <w:pPr>
              <w:spacing w:after="0" w:line="251" w:lineRule="exact"/>
              <w:ind w:left="20"/>
              <w:rPr>
                <w:color w:val="auto"/>
                <w:sz w:val="20"/>
                <w:szCs w:val="20"/>
              </w:rPr>
            </w:pPr>
            <w:r>
              <w:rPr>
                <w:rFonts w:ascii="宋体" w:hAnsi="宋体" w:eastAsia="宋体" w:cs="宋体"/>
                <w:color w:val="auto"/>
                <w:sz w:val="22"/>
                <w:szCs w:val="22"/>
              </w:rPr>
              <w:t>办公费</w:t>
            </w:r>
          </w:p>
        </w:tc>
        <w:tc>
          <w:tcPr>
            <w:tcW w:w="2580" w:type="dxa"/>
            <w:tcBorders>
              <w:right w:val="single" w:color="auto" w:sz="8" w:space="0"/>
            </w:tcBorders>
            <w:vAlign w:val="bottom"/>
          </w:tcPr>
          <w:p>
            <w:pPr>
              <w:spacing w:after="0"/>
              <w:rPr>
                <w:color w:val="auto"/>
                <w:sz w:val="24"/>
                <w:szCs w:val="24"/>
              </w:rPr>
            </w:pPr>
          </w:p>
        </w:tc>
        <w:tc>
          <w:tcPr>
            <w:tcW w:w="2800" w:type="dxa"/>
            <w:vMerge w:val="restart"/>
            <w:tcBorders>
              <w:right w:val="single" w:color="auto" w:sz="8" w:space="0"/>
            </w:tcBorders>
            <w:vAlign w:val="bottom"/>
          </w:tcPr>
          <w:p>
            <w:pPr>
              <w:spacing w:after="0" w:line="251" w:lineRule="exact"/>
              <w:ind w:right="1130"/>
              <w:jc w:val="right"/>
              <w:rPr>
                <w:color w:val="auto"/>
                <w:sz w:val="20"/>
                <w:szCs w:val="20"/>
              </w:rPr>
            </w:pPr>
            <w:r>
              <w:rPr>
                <w:rFonts w:ascii="宋体" w:hAnsi="宋体" w:eastAsia="宋体" w:cs="宋体"/>
                <w:color w:val="auto"/>
                <w:sz w:val="22"/>
                <w:szCs w:val="22"/>
              </w:rPr>
              <w:t>0.2</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vMerge w:val="continue"/>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30205</w:t>
            </w:r>
          </w:p>
        </w:tc>
        <w:tc>
          <w:tcPr>
            <w:tcW w:w="960" w:type="dxa"/>
            <w:vMerge w:val="restart"/>
            <w:vAlign w:val="bottom"/>
          </w:tcPr>
          <w:p>
            <w:pPr>
              <w:spacing w:after="0" w:line="251" w:lineRule="exact"/>
              <w:ind w:left="20"/>
              <w:rPr>
                <w:color w:val="auto"/>
                <w:sz w:val="20"/>
                <w:szCs w:val="20"/>
              </w:rPr>
            </w:pPr>
            <w:r>
              <w:rPr>
                <w:rFonts w:ascii="宋体" w:hAnsi="宋体" w:eastAsia="宋体" w:cs="宋体"/>
                <w:color w:val="auto"/>
                <w:sz w:val="22"/>
                <w:szCs w:val="22"/>
              </w:rPr>
              <w:t>水费</w:t>
            </w:r>
          </w:p>
        </w:tc>
        <w:tc>
          <w:tcPr>
            <w:tcW w:w="2580" w:type="dxa"/>
            <w:tcBorders>
              <w:right w:val="single" w:color="auto" w:sz="8" w:space="0"/>
            </w:tcBorders>
            <w:vAlign w:val="bottom"/>
          </w:tcPr>
          <w:p>
            <w:pPr>
              <w:spacing w:after="0"/>
              <w:rPr>
                <w:color w:val="auto"/>
                <w:sz w:val="24"/>
                <w:szCs w:val="24"/>
              </w:rPr>
            </w:pP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0.1</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vMerge w:val="continue"/>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30206</w:t>
            </w:r>
          </w:p>
        </w:tc>
        <w:tc>
          <w:tcPr>
            <w:tcW w:w="960" w:type="dxa"/>
            <w:vMerge w:val="restart"/>
            <w:vAlign w:val="bottom"/>
          </w:tcPr>
          <w:p>
            <w:pPr>
              <w:spacing w:after="0" w:line="251" w:lineRule="exact"/>
              <w:ind w:left="20"/>
              <w:rPr>
                <w:color w:val="auto"/>
                <w:sz w:val="20"/>
                <w:szCs w:val="20"/>
              </w:rPr>
            </w:pPr>
            <w:r>
              <w:rPr>
                <w:rFonts w:ascii="宋体" w:hAnsi="宋体" w:eastAsia="宋体" w:cs="宋体"/>
                <w:color w:val="auto"/>
                <w:sz w:val="22"/>
                <w:szCs w:val="22"/>
              </w:rPr>
              <w:t>电费</w:t>
            </w:r>
          </w:p>
        </w:tc>
        <w:tc>
          <w:tcPr>
            <w:tcW w:w="2580" w:type="dxa"/>
            <w:tcBorders>
              <w:right w:val="single" w:color="auto" w:sz="8" w:space="0"/>
            </w:tcBorders>
            <w:vAlign w:val="bottom"/>
          </w:tcPr>
          <w:p>
            <w:pPr>
              <w:spacing w:after="0"/>
              <w:rPr>
                <w:color w:val="auto"/>
                <w:sz w:val="24"/>
                <w:szCs w:val="24"/>
              </w:rPr>
            </w:pP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0.1</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vMerge w:val="continue"/>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30207</w:t>
            </w:r>
          </w:p>
        </w:tc>
        <w:tc>
          <w:tcPr>
            <w:tcW w:w="960" w:type="dxa"/>
            <w:vMerge w:val="restart"/>
            <w:vAlign w:val="bottom"/>
          </w:tcPr>
          <w:p>
            <w:pPr>
              <w:spacing w:after="0" w:line="251" w:lineRule="exact"/>
              <w:ind w:left="20"/>
              <w:rPr>
                <w:color w:val="auto"/>
                <w:sz w:val="20"/>
                <w:szCs w:val="20"/>
              </w:rPr>
            </w:pPr>
            <w:r>
              <w:rPr>
                <w:rFonts w:ascii="宋体" w:hAnsi="宋体" w:eastAsia="宋体" w:cs="宋体"/>
                <w:color w:val="auto"/>
                <w:sz w:val="22"/>
                <w:szCs w:val="22"/>
              </w:rPr>
              <w:t>邮电费</w:t>
            </w:r>
          </w:p>
        </w:tc>
        <w:tc>
          <w:tcPr>
            <w:tcW w:w="2580" w:type="dxa"/>
            <w:tcBorders>
              <w:right w:val="single" w:color="auto" w:sz="8" w:space="0"/>
            </w:tcBorders>
            <w:vAlign w:val="bottom"/>
          </w:tcPr>
          <w:p>
            <w:pPr>
              <w:spacing w:after="0"/>
              <w:rPr>
                <w:color w:val="auto"/>
                <w:sz w:val="24"/>
                <w:szCs w:val="24"/>
              </w:rPr>
            </w:pP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0.2</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vMerge w:val="continue"/>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30211</w:t>
            </w:r>
          </w:p>
        </w:tc>
        <w:tc>
          <w:tcPr>
            <w:tcW w:w="960" w:type="dxa"/>
            <w:vMerge w:val="restart"/>
            <w:vAlign w:val="bottom"/>
          </w:tcPr>
          <w:p>
            <w:pPr>
              <w:spacing w:after="0" w:line="251" w:lineRule="exact"/>
              <w:ind w:left="20"/>
              <w:rPr>
                <w:color w:val="auto"/>
                <w:sz w:val="20"/>
                <w:szCs w:val="20"/>
              </w:rPr>
            </w:pPr>
            <w:r>
              <w:rPr>
                <w:rFonts w:ascii="宋体" w:hAnsi="宋体" w:eastAsia="宋体" w:cs="宋体"/>
                <w:color w:val="auto"/>
                <w:sz w:val="22"/>
                <w:szCs w:val="22"/>
              </w:rPr>
              <w:t>差旅费</w:t>
            </w:r>
          </w:p>
        </w:tc>
        <w:tc>
          <w:tcPr>
            <w:tcW w:w="2580" w:type="dxa"/>
            <w:tcBorders>
              <w:right w:val="single" w:color="auto" w:sz="8" w:space="0"/>
            </w:tcBorders>
            <w:vAlign w:val="bottom"/>
          </w:tcPr>
          <w:p>
            <w:pPr>
              <w:spacing w:after="0"/>
              <w:rPr>
                <w:color w:val="auto"/>
                <w:sz w:val="24"/>
                <w:szCs w:val="24"/>
              </w:rPr>
            </w:pP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0.2</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vMerge w:val="continue"/>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30217</w:t>
            </w:r>
          </w:p>
        </w:tc>
        <w:tc>
          <w:tcPr>
            <w:tcW w:w="3540" w:type="dxa"/>
            <w:gridSpan w:val="2"/>
            <w:vMerge w:val="restart"/>
            <w:tcBorders>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公务接待费</w:t>
            </w: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2.6</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3540" w:type="dxa"/>
            <w:gridSpan w:val="2"/>
            <w:vMerge w:val="continue"/>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30228</w:t>
            </w:r>
          </w:p>
        </w:tc>
        <w:tc>
          <w:tcPr>
            <w:tcW w:w="960" w:type="dxa"/>
            <w:vMerge w:val="restart"/>
            <w:vAlign w:val="bottom"/>
          </w:tcPr>
          <w:p>
            <w:pPr>
              <w:spacing w:after="0" w:line="251" w:lineRule="exact"/>
              <w:ind w:left="20"/>
              <w:rPr>
                <w:color w:val="auto"/>
                <w:sz w:val="20"/>
                <w:szCs w:val="20"/>
              </w:rPr>
            </w:pPr>
            <w:r>
              <w:rPr>
                <w:rFonts w:ascii="宋体" w:hAnsi="宋体" w:eastAsia="宋体" w:cs="宋体"/>
                <w:color w:val="auto"/>
                <w:sz w:val="22"/>
                <w:szCs w:val="22"/>
              </w:rPr>
              <w:t>工会经费</w:t>
            </w:r>
          </w:p>
        </w:tc>
        <w:tc>
          <w:tcPr>
            <w:tcW w:w="2580" w:type="dxa"/>
            <w:tcBorders>
              <w:right w:val="single" w:color="auto" w:sz="8" w:space="0"/>
            </w:tcBorders>
            <w:vAlign w:val="bottom"/>
          </w:tcPr>
          <w:p>
            <w:pPr>
              <w:spacing w:after="0"/>
              <w:rPr>
                <w:color w:val="auto"/>
                <w:sz w:val="24"/>
                <w:szCs w:val="24"/>
              </w:rPr>
            </w:pP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0.2</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vMerge w:val="continue"/>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3" w:hRule="atLeast"/>
        </w:trPr>
        <w:tc>
          <w:tcPr>
            <w:tcW w:w="2160" w:type="dxa"/>
            <w:tcBorders>
              <w:left w:val="single" w:color="auto" w:sz="8" w:space="0"/>
              <w:bottom w:val="single" w:color="auto" w:sz="8" w:space="0"/>
              <w:right w:val="single" w:color="auto" w:sz="8" w:space="0"/>
            </w:tcBorders>
            <w:vAlign w:val="bottom"/>
          </w:tcPr>
          <w:p>
            <w:pPr>
              <w:spacing w:after="0"/>
              <w:rPr>
                <w:color w:val="auto"/>
                <w:sz w:val="24"/>
                <w:szCs w:val="24"/>
              </w:rPr>
            </w:pPr>
          </w:p>
        </w:tc>
        <w:tc>
          <w:tcPr>
            <w:tcW w:w="960" w:type="dxa"/>
            <w:tcBorders>
              <w:bottom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合计</w:t>
            </w:r>
          </w:p>
        </w:tc>
        <w:tc>
          <w:tcPr>
            <w:tcW w:w="2580" w:type="dxa"/>
            <w:tcBorders>
              <w:bottom w:val="single" w:color="auto" w:sz="8" w:space="0"/>
              <w:right w:val="single" w:color="auto" w:sz="8" w:space="0"/>
            </w:tcBorders>
            <w:vAlign w:val="bottom"/>
          </w:tcPr>
          <w:p>
            <w:pPr>
              <w:spacing w:after="0"/>
              <w:rPr>
                <w:color w:val="auto"/>
                <w:sz w:val="24"/>
                <w:szCs w:val="24"/>
              </w:rPr>
            </w:pPr>
          </w:p>
        </w:tc>
        <w:tc>
          <w:tcPr>
            <w:tcW w:w="2800" w:type="dxa"/>
            <w:tcBorders>
              <w:bottom w:val="single" w:color="auto" w:sz="8" w:space="0"/>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3.6</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4" w:hRule="atLeast"/>
        </w:trPr>
        <w:tc>
          <w:tcPr>
            <w:tcW w:w="2160" w:type="dxa"/>
            <w:tcBorders>
              <w:left w:val="single" w:color="auto" w:sz="8" w:space="0"/>
              <w:bottom w:val="single" w:color="auto" w:sz="8" w:space="0"/>
              <w:right w:val="single" w:color="auto" w:sz="8" w:space="0"/>
            </w:tcBorders>
            <w:vAlign w:val="bottom"/>
          </w:tcPr>
          <w:p>
            <w:pPr>
              <w:spacing w:after="0"/>
              <w:rPr>
                <w:color w:val="auto"/>
                <w:sz w:val="24"/>
                <w:szCs w:val="24"/>
              </w:rPr>
            </w:pPr>
          </w:p>
        </w:tc>
        <w:tc>
          <w:tcPr>
            <w:tcW w:w="3540" w:type="dxa"/>
            <w:gridSpan w:val="2"/>
            <w:tcBorders>
              <w:bottom w:val="single" w:color="auto" w:sz="8" w:space="0"/>
              <w:right w:val="single" w:color="auto" w:sz="8" w:space="0"/>
            </w:tcBorders>
            <w:vAlign w:val="bottom"/>
          </w:tcPr>
          <w:p>
            <w:pPr>
              <w:spacing w:after="0"/>
              <w:rPr>
                <w:color w:val="auto"/>
                <w:sz w:val="24"/>
                <w:szCs w:val="24"/>
              </w:rPr>
            </w:pPr>
          </w:p>
        </w:tc>
        <w:tc>
          <w:tcPr>
            <w:tcW w:w="280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5" w:hRule="atLeast"/>
        </w:trPr>
        <w:tc>
          <w:tcPr>
            <w:tcW w:w="2160" w:type="dxa"/>
            <w:tcBorders>
              <w:left w:val="single" w:color="auto" w:sz="8" w:space="0"/>
              <w:right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303</w:t>
            </w:r>
          </w:p>
        </w:tc>
        <w:tc>
          <w:tcPr>
            <w:tcW w:w="3540" w:type="dxa"/>
            <w:gridSpan w:val="2"/>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对个人和家庭的补助</w:t>
            </w: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4.9</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6"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30301</w:t>
            </w:r>
          </w:p>
        </w:tc>
        <w:tc>
          <w:tcPr>
            <w:tcW w:w="960" w:type="dxa"/>
            <w:vAlign w:val="bottom"/>
          </w:tcPr>
          <w:p>
            <w:pPr>
              <w:spacing w:after="0" w:line="251" w:lineRule="exact"/>
              <w:ind w:left="20"/>
              <w:rPr>
                <w:color w:val="auto"/>
                <w:sz w:val="20"/>
                <w:szCs w:val="20"/>
              </w:rPr>
            </w:pPr>
            <w:r>
              <w:rPr>
                <w:rFonts w:ascii="宋体" w:hAnsi="宋体" w:eastAsia="宋体" w:cs="宋体"/>
                <w:color w:val="auto"/>
                <w:sz w:val="22"/>
                <w:szCs w:val="22"/>
              </w:rPr>
              <w:t>离休费</w:t>
            </w:r>
          </w:p>
        </w:tc>
        <w:tc>
          <w:tcPr>
            <w:tcW w:w="2580" w:type="dxa"/>
            <w:tcBorders>
              <w:right w:val="single" w:color="auto" w:sz="8" w:space="0"/>
            </w:tcBorders>
            <w:vAlign w:val="bottom"/>
          </w:tcPr>
          <w:p>
            <w:pPr>
              <w:spacing w:after="0"/>
              <w:rPr>
                <w:color w:val="auto"/>
                <w:sz w:val="24"/>
                <w:szCs w:val="24"/>
              </w:rPr>
            </w:pPr>
          </w:p>
        </w:tc>
        <w:tc>
          <w:tcPr>
            <w:tcW w:w="28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3540" w:type="dxa"/>
            <w:gridSpan w:val="2"/>
            <w:tcBorders>
              <w:bottom w:val="single" w:color="auto" w:sz="8" w:space="0"/>
              <w:right w:val="single" w:color="auto" w:sz="8" w:space="0"/>
            </w:tcBorders>
            <w:vAlign w:val="bottom"/>
          </w:tcPr>
          <w:p>
            <w:pPr>
              <w:spacing w:after="0"/>
              <w:rPr>
                <w:color w:val="auto"/>
                <w:sz w:val="5"/>
                <w:szCs w:val="5"/>
              </w:rPr>
            </w:pPr>
          </w:p>
        </w:tc>
        <w:tc>
          <w:tcPr>
            <w:tcW w:w="28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15" w:hRule="atLeast"/>
        </w:trPr>
        <w:tc>
          <w:tcPr>
            <w:tcW w:w="2160" w:type="dxa"/>
            <w:tcBorders>
              <w:left w:val="single" w:color="auto" w:sz="8" w:space="0"/>
              <w:right w:val="single" w:color="auto" w:sz="8" w:space="0"/>
            </w:tcBorders>
            <w:vAlign w:val="bottom"/>
          </w:tcPr>
          <w:p>
            <w:pPr>
              <w:spacing w:after="0" w:line="251" w:lineRule="exact"/>
              <w:ind w:left="160"/>
              <w:rPr>
                <w:color w:val="auto"/>
                <w:sz w:val="20"/>
                <w:szCs w:val="20"/>
              </w:rPr>
            </w:pPr>
            <w:r>
              <w:rPr>
                <w:rFonts w:ascii="宋体" w:hAnsi="宋体" w:eastAsia="宋体" w:cs="宋体"/>
                <w:color w:val="auto"/>
                <w:sz w:val="22"/>
                <w:szCs w:val="22"/>
              </w:rPr>
              <w:t>30302</w:t>
            </w:r>
          </w:p>
        </w:tc>
        <w:tc>
          <w:tcPr>
            <w:tcW w:w="3540" w:type="dxa"/>
            <w:gridSpan w:val="2"/>
            <w:tcBorders>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住房公积金</w:t>
            </w:r>
          </w:p>
        </w:tc>
        <w:tc>
          <w:tcPr>
            <w:tcW w:w="2800" w:type="dxa"/>
            <w:vMerge w:val="restart"/>
            <w:tcBorders>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3.1</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8" w:hRule="atLeast"/>
        </w:trPr>
        <w:tc>
          <w:tcPr>
            <w:tcW w:w="21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960" w:type="dxa"/>
            <w:tcBorders>
              <w:bottom w:val="single" w:color="auto" w:sz="8" w:space="0"/>
            </w:tcBorders>
            <w:vAlign w:val="bottom"/>
          </w:tcPr>
          <w:p>
            <w:pPr>
              <w:spacing w:after="0"/>
              <w:rPr>
                <w:color w:val="auto"/>
                <w:sz w:val="5"/>
                <w:szCs w:val="5"/>
              </w:rPr>
            </w:pPr>
          </w:p>
        </w:tc>
        <w:tc>
          <w:tcPr>
            <w:tcW w:w="2580" w:type="dxa"/>
            <w:tcBorders>
              <w:bottom w:val="single" w:color="auto" w:sz="8" w:space="0"/>
              <w:right w:val="single" w:color="auto" w:sz="8" w:space="0"/>
            </w:tcBorders>
            <w:vAlign w:val="bottom"/>
          </w:tcPr>
          <w:p>
            <w:pPr>
              <w:spacing w:after="0"/>
              <w:rPr>
                <w:color w:val="auto"/>
                <w:sz w:val="5"/>
                <w:szCs w:val="5"/>
              </w:rPr>
            </w:pPr>
          </w:p>
        </w:tc>
        <w:tc>
          <w:tcPr>
            <w:tcW w:w="28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3" w:hRule="atLeast"/>
        </w:trPr>
        <w:tc>
          <w:tcPr>
            <w:tcW w:w="2160" w:type="dxa"/>
            <w:tcBorders>
              <w:left w:val="single" w:color="auto" w:sz="8" w:space="0"/>
              <w:bottom w:val="single" w:color="auto" w:sz="8" w:space="0"/>
              <w:right w:val="single" w:color="auto" w:sz="8" w:space="0"/>
            </w:tcBorders>
            <w:vAlign w:val="bottom"/>
          </w:tcPr>
          <w:p>
            <w:pPr>
              <w:spacing w:after="0" w:line="274" w:lineRule="exact"/>
              <w:ind w:left="40"/>
              <w:rPr>
                <w:color w:val="auto"/>
                <w:sz w:val="20"/>
                <w:szCs w:val="20"/>
              </w:rPr>
            </w:pPr>
            <w:r>
              <w:rPr>
                <w:rFonts w:ascii="宋体" w:hAnsi="宋体" w:eastAsia="宋体" w:cs="宋体"/>
                <w:color w:val="auto"/>
                <w:sz w:val="24"/>
                <w:szCs w:val="24"/>
              </w:rPr>
              <w:t>30307</w:t>
            </w:r>
          </w:p>
        </w:tc>
        <w:tc>
          <w:tcPr>
            <w:tcW w:w="960" w:type="dxa"/>
            <w:tcBorders>
              <w:bottom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医疗保险</w:t>
            </w:r>
          </w:p>
        </w:tc>
        <w:tc>
          <w:tcPr>
            <w:tcW w:w="2580" w:type="dxa"/>
            <w:tcBorders>
              <w:bottom w:val="single" w:color="auto" w:sz="8" w:space="0"/>
              <w:right w:val="single" w:color="auto" w:sz="8" w:space="0"/>
            </w:tcBorders>
            <w:vAlign w:val="bottom"/>
          </w:tcPr>
          <w:p>
            <w:pPr>
              <w:spacing w:after="0"/>
              <w:rPr>
                <w:color w:val="auto"/>
                <w:sz w:val="24"/>
                <w:szCs w:val="24"/>
              </w:rPr>
            </w:pPr>
          </w:p>
        </w:tc>
        <w:tc>
          <w:tcPr>
            <w:tcW w:w="2800" w:type="dxa"/>
            <w:tcBorders>
              <w:bottom w:val="single" w:color="auto" w:sz="8" w:space="0"/>
              <w:right w:val="single" w:color="auto" w:sz="8" w:space="0"/>
            </w:tcBorders>
            <w:vAlign w:val="bottom"/>
          </w:tcPr>
          <w:p>
            <w:pPr>
              <w:spacing w:after="0" w:line="251" w:lineRule="exact"/>
              <w:ind w:left="1180"/>
              <w:rPr>
                <w:color w:val="auto"/>
                <w:sz w:val="20"/>
                <w:szCs w:val="20"/>
              </w:rPr>
            </w:pPr>
            <w:r>
              <w:rPr>
                <w:rFonts w:ascii="宋体" w:hAnsi="宋体" w:eastAsia="宋体" w:cs="宋体"/>
                <w:color w:val="auto"/>
                <w:sz w:val="22"/>
                <w:szCs w:val="22"/>
              </w:rPr>
              <w:t>1.8</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3" w:hRule="atLeast"/>
        </w:trPr>
        <w:tc>
          <w:tcPr>
            <w:tcW w:w="2160" w:type="dxa"/>
            <w:tcBorders>
              <w:left w:val="single" w:color="auto" w:sz="8" w:space="0"/>
              <w:bottom w:val="single" w:color="auto" w:sz="8" w:space="0"/>
              <w:right w:val="single" w:color="auto" w:sz="8" w:space="0"/>
            </w:tcBorders>
            <w:vAlign w:val="bottom"/>
          </w:tcPr>
          <w:p>
            <w:pPr>
              <w:spacing w:after="0"/>
              <w:ind w:left="40"/>
              <w:rPr>
                <w:color w:val="auto"/>
                <w:sz w:val="20"/>
                <w:szCs w:val="20"/>
              </w:rPr>
            </w:pPr>
            <w:r>
              <w:rPr>
                <w:rFonts w:ascii="Arial" w:hAnsi="Arial" w:eastAsia="Arial" w:cs="Arial"/>
                <w:color w:val="auto"/>
                <w:sz w:val="24"/>
                <w:szCs w:val="24"/>
              </w:rPr>
              <w:t>… …</w:t>
            </w:r>
          </w:p>
        </w:tc>
        <w:tc>
          <w:tcPr>
            <w:tcW w:w="960" w:type="dxa"/>
            <w:tcBorders>
              <w:bottom w:val="single" w:color="auto" w:sz="8" w:space="0"/>
            </w:tcBorders>
            <w:vAlign w:val="bottom"/>
          </w:tcPr>
          <w:p>
            <w:pPr>
              <w:spacing w:after="0"/>
              <w:ind w:left="20"/>
              <w:rPr>
                <w:color w:val="auto"/>
                <w:sz w:val="20"/>
                <w:szCs w:val="20"/>
              </w:rPr>
            </w:pPr>
            <w:r>
              <w:rPr>
                <w:rFonts w:ascii="Arial" w:hAnsi="Arial" w:eastAsia="Arial" w:cs="Arial"/>
                <w:color w:val="auto"/>
                <w:sz w:val="22"/>
                <w:szCs w:val="22"/>
              </w:rPr>
              <w:t>… …</w:t>
            </w:r>
          </w:p>
        </w:tc>
        <w:tc>
          <w:tcPr>
            <w:tcW w:w="2580" w:type="dxa"/>
            <w:tcBorders>
              <w:bottom w:val="single" w:color="auto" w:sz="8" w:space="0"/>
              <w:right w:val="single" w:color="auto" w:sz="8" w:space="0"/>
            </w:tcBorders>
            <w:vAlign w:val="bottom"/>
          </w:tcPr>
          <w:p>
            <w:pPr>
              <w:spacing w:after="0"/>
              <w:rPr>
                <w:color w:val="auto"/>
                <w:sz w:val="24"/>
                <w:szCs w:val="24"/>
              </w:rPr>
            </w:pPr>
          </w:p>
        </w:tc>
        <w:tc>
          <w:tcPr>
            <w:tcW w:w="280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06" w:hRule="atLeast"/>
        </w:trPr>
        <w:tc>
          <w:tcPr>
            <w:tcW w:w="2160" w:type="dxa"/>
            <w:tcBorders>
              <w:left w:val="single" w:color="auto" w:sz="8" w:space="0"/>
            </w:tcBorders>
            <w:vAlign w:val="bottom"/>
          </w:tcPr>
          <w:p>
            <w:pPr>
              <w:spacing w:after="0"/>
              <w:rPr>
                <w:color w:val="auto"/>
                <w:sz w:val="24"/>
                <w:szCs w:val="24"/>
              </w:rPr>
            </w:pPr>
          </w:p>
        </w:tc>
        <w:tc>
          <w:tcPr>
            <w:tcW w:w="960" w:type="dxa"/>
            <w:vAlign w:val="bottom"/>
          </w:tcPr>
          <w:p>
            <w:pPr>
              <w:spacing w:after="0" w:line="251" w:lineRule="exact"/>
              <w:ind w:left="480"/>
              <w:rPr>
                <w:color w:val="auto"/>
                <w:sz w:val="20"/>
                <w:szCs w:val="20"/>
              </w:rPr>
            </w:pPr>
            <w:r>
              <w:rPr>
                <w:rFonts w:ascii="宋体" w:hAnsi="宋体" w:eastAsia="宋体" w:cs="宋体"/>
                <w:color w:val="auto"/>
                <w:sz w:val="22"/>
                <w:szCs w:val="22"/>
              </w:rPr>
              <w:t>合计</w:t>
            </w:r>
          </w:p>
        </w:tc>
        <w:tc>
          <w:tcPr>
            <w:tcW w:w="2580" w:type="dxa"/>
            <w:tcBorders>
              <w:right w:val="single" w:color="auto" w:sz="8" w:space="0"/>
            </w:tcBorders>
            <w:vAlign w:val="bottom"/>
          </w:tcPr>
          <w:p>
            <w:pPr>
              <w:spacing w:after="0"/>
              <w:rPr>
                <w:color w:val="auto"/>
                <w:sz w:val="24"/>
                <w:szCs w:val="24"/>
              </w:rPr>
            </w:pPr>
          </w:p>
        </w:tc>
        <w:tc>
          <w:tcPr>
            <w:tcW w:w="28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8" w:hRule="atLeast"/>
        </w:trPr>
        <w:tc>
          <w:tcPr>
            <w:tcW w:w="2160" w:type="dxa"/>
            <w:tcBorders>
              <w:left w:val="single" w:color="auto" w:sz="8" w:space="0"/>
              <w:bottom w:val="single" w:color="auto" w:sz="8" w:space="0"/>
            </w:tcBorders>
            <w:vAlign w:val="bottom"/>
          </w:tcPr>
          <w:p>
            <w:pPr>
              <w:spacing w:after="0"/>
              <w:rPr>
                <w:color w:val="auto"/>
                <w:sz w:val="6"/>
                <w:szCs w:val="6"/>
              </w:rPr>
            </w:pPr>
          </w:p>
        </w:tc>
        <w:tc>
          <w:tcPr>
            <w:tcW w:w="960" w:type="dxa"/>
            <w:tcBorders>
              <w:bottom w:val="single" w:color="auto" w:sz="8" w:space="0"/>
            </w:tcBorders>
            <w:vAlign w:val="bottom"/>
          </w:tcPr>
          <w:p>
            <w:pPr>
              <w:spacing w:after="0"/>
              <w:rPr>
                <w:color w:val="auto"/>
                <w:sz w:val="6"/>
                <w:szCs w:val="6"/>
              </w:rPr>
            </w:pPr>
          </w:p>
        </w:tc>
        <w:tc>
          <w:tcPr>
            <w:tcW w:w="2580" w:type="dxa"/>
            <w:tcBorders>
              <w:bottom w:val="single" w:color="auto" w:sz="8" w:space="0"/>
              <w:right w:val="single" w:color="auto" w:sz="8" w:space="0"/>
            </w:tcBorders>
            <w:vAlign w:val="bottom"/>
          </w:tcPr>
          <w:p>
            <w:pPr>
              <w:spacing w:after="0"/>
              <w:rPr>
                <w:color w:val="auto"/>
                <w:sz w:val="6"/>
                <w:szCs w:val="6"/>
              </w:rPr>
            </w:pPr>
          </w:p>
        </w:tc>
        <w:tc>
          <w:tcPr>
            <w:tcW w:w="2800" w:type="dxa"/>
            <w:tcBorders>
              <w:bottom w:val="single" w:color="auto" w:sz="8" w:space="0"/>
              <w:right w:val="single" w:color="auto" w:sz="8" w:space="0"/>
            </w:tcBorders>
            <w:vAlign w:val="bottom"/>
          </w:tcPr>
          <w:p>
            <w:pPr>
              <w:spacing w:after="0"/>
              <w:rPr>
                <w:color w:val="auto"/>
                <w:sz w:val="6"/>
                <w:szCs w:val="6"/>
              </w:rPr>
            </w:pPr>
          </w:p>
        </w:tc>
        <w:tc>
          <w:tcPr>
            <w:tcW w:w="0" w:type="dxa"/>
            <w:vAlign w:val="bottom"/>
          </w:tcPr>
          <w:p>
            <w:pPr>
              <w:spacing w:after="0"/>
              <w:rPr>
                <w:color w:val="auto"/>
                <w:sz w:val="1"/>
                <w:szCs w:val="1"/>
              </w:rPr>
            </w:pPr>
          </w:p>
        </w:tc>
      </w:tr>
    </w:tbl>
    <w:p>
      <w:pPr>
        <w:spacing w:after="0" w:line="72" w:lineRule="exact"/>
        <w:rPr>
          <w:color w:val="auto"/>
          <w:sz w:val="20"/>
          <w:szCs w:val="20"/>
        </w:rPr>
      </w:pPr>
    </w:p>
    <w:p>
      <w:pPr>
        <w:spacing w:after="0" w:line="251" w:lineRule="exact"/>
        <w:ind w:left="300"/>
        <w:rPr>
          <w:color w:val="auto"/>
          <w:sz w:val="20"/>
          <w:szCs w:val="20"/>
        </w:rPr>
      </w:pPr>
      <w:r>
        <w:rPr>
          <w:rFonts w:ascii="宋体" w:hAnsi="宋体" w:eastAsia="宋体" w:cs="宋体"/>
          <w:color w:val="auto"/>
          <w:sz w:val="22"/>
          <w:szCs w:val="22"/>
        </w:rPr>
        <w:t>注：本表反映部门本年一般公共预算财政拨款收入安排的基本支出预算情况。</w:t>
      </w:r>
    </w:p>
    <w:p>
      <w:pPr>
        <w:sectPr>
          <w:pgSz w:w="11900" w:h="16838"/>
          <w:pgMar w:top="1440" w:right="1440" w:bottom="1440" w:left="1440" w:header="0" w:footer="0" w:gutter="0"/>
          <w:cols w:equalWidth="0" w:num="1">
            <w:col w:w="9026"/>
          </w:cols>
        </w:sectPr>
      </w:pPr>
    </w:p>
    <w:p>
      <w:pPr>
        <w:spacing w:after="0" w:line="257" w:lineRule="exact"/>
        <w:rPr>
          <w:color w:val="auto"/>
          <w:sz w:val="20"/>
          <w:szCs w:val="20"/>
        </w:rPr>
      </w:pPr>
      <w:bookmarkStart w:id="3" w:name="page4"/>
      <w:bookmarkEnd w:id="3"/>
    </w:p>
    <w:p>
      <w:pPr>
        <w:spacing w:after="0" w:line="437" w:lineRule="exact"/>
        <w:ind w:right="-1"/>
        <w:jc w:val="center"/>
        <w:rPr>
          <w:color w:val="auto"/>
          <w:sz w:val="20"/>
          <w:szCs w:val="20"/>
        </w:rPr>
      </w:pPr>
      <w:r>
        <w:rPr>
          <w:rFonts w:ascii="Arial" w:hAnsi="Arial" w:eastAsia="Arial" w:cs="Arial"/>
          <w:b/>
          <w:bCs/>
          <w:color w:val="auto"/>
          <w:sz w:val="36"/>
          <w:szCs w:val="36"/>
        </w:rPr>
        <w:t>2018</w:t>
      </w:r>
      <w:r>
        <w:rPr>
          <w:rFonts w:ascii="宋体" w:hAnsi="宋体" w:eastAsia="宋体" w:cs="宋体"/>
          <w:b/>
          <w:bCs/>
          <w:color w:val="auto"/>
          <w:sz w:val="36"/>
          <w:szCs w:val="36"/>
        </w:rPr>
        <w:t>年部门政府性基金预算支出预算表</w:t>
      </w:r>
    </w:p>
    <w:p>
      <w:pPr>
        <w:spacing w:after="0" w:line="107" w:lineRule="exact"/>
        <w:rPr>
          <w:color w:val="auto"/>
          <w:sz w:val="20"/>
          <w:szCs w:val="20"/>
        </w:rPr>
      </w:pPr>
    </w:p>
    <w:tbl>
      <w:tblPr>
        <w:tblStyle w:val="2"/>
        <w:tblW w:w="0" w:type="auto"/>
        <w:tblInd w:w="520" w:type="dxa"/>
        <w:tblLayout w:type="fixed"/>
        <w:tblCellMar>
          <w:top w:w="0" w:type="dxa"/>
          <w:left w:w="0" w:type="dxa"/>
          <w:bottom w:w="0" w:type="dxa"/>
          <w:right w:w="0" w:type="dxa"/>
        </w:tblCellMar>
      </w:tblPr>
      <w:tblGrid>
        <w:gridCol w:w="1720"/>
        <w:gridCol w:w="2460"/>
        <w:gridCol w:w="2680"/>
        <w:gridCol w:w="1360"/>
        <w:gridCol w:w="2100"/>
        <w:gridCol w:w="2580"/>
        <w:gridCol w:w="360"/>
      </w:tblGrid>
      <w:tr>
        <w:tblPrEx>
          <w:tblCellMar>
            <w:top w:w="0" w:type="dxa"/>
            <w:left w:w="0" w:type="dxa"/>
            <w:bottom w:w="0" w:type="dxa"/>
            <w:right w:w="0" w:type="dxa"/>
          </w:tblCellMar>
        </w:tblPrEx>
        <w:trPr>
          <w:trHeight w:val="228" w:hRule="atLeast"/>
        </w:trPr>
        <w:tc>
          <w:tcPr>
            <w:tcW w:w="1720" w:type="dxa"/>
            <w:vAlign w:val="bottom"/>
          </w:tcPr>
          <w:p>
            <w:pPr>
              <w:spacing w:after="0" w:line="206" w:lineRule="exact"/>
              <w:ind w:left="40"/>
              <w:rPr>
                <w:color w:val="auto"/>
                <w:sz w:val="20"/>
                <w:szCs w:val="20"/>
              </w:rPr>
            </w:pPr>
            <w:r>
              <w:rPr>
                <w:rFonts w:ascii="宋体" w:hAnsi="宋体" w:eastAsia="宋体" w:cs="宋体"/>
                <w:color w:val="auto"/>
                <w:sz w:val="18"/>
                <w:szCs w:val="18"/>
              </w:rPr>
              <w:t>部门：</w:t>
            </w:r>
          </w:p>
        </w:tc>
        <w:tc>
          <w:tcPr>
            <w:tcW w:w="2460" w:type="dxa"/>
            <w:vAlign w:val="bottom"/>
          </w:tcPr>
          <w:p>
            <w:pPr>
              <w:spacing w:after="0"/>
              <w:rPr>
                <w:color w:val="auto"/>
                <w:sz w:val="19"/>
                <w:szCs w:val="19"/>
              </w:rPr>
            </w:pPr>
          </w:p>
        </w:tc>
        <w:tc>
          <w:tcPr>
            <w:tcW w:w="2680" w:type="dxa"/>
            <w:vAlign w:val="bottom"/>
          </w:tcPr>
          <w:p>
            <w:pPr>
              <w:spacing w:after="0"/>
              <w:rPr>
                <w:color w:val="auto"/>
                <w:sz w:val="19"/>
                <w:szCs w:val="19"/>
              </w:rPr>
            </w:pPr>
          </w:p>
        </w:tc>
        <w:tc>
          <w:tcPr>
            <w:tcW w:w="1360" w:type="dxa"/>
            <w:vAlign w:val="bottom"/>
          </w:tcPr>
          <w:p>
            <w:pPr>
              <w:spacing w:after="0"/>
              <w:rPr>
                <w:color w:val="auto"/>
                <w:sz w:val="19"/>
                <w:szCs w:val="19"/>
              </w:rPr>
            </w:pPr>
          </w:p>
        </w:tc>
        <w:tc>
          <w:tcPr>
            <w:tcW w:w="2100" w:type="dxa"/>
            <w:vAlign w:val="bottom"/>
          </w:tcPr>
          <w:p>
            <w:pPr>
              <w:spacing w:after="0"/>
              <w:rPr>
                <w:color w:val="auto"/>
                <w:sz w:val="19"/>
                <w:szCs w:val="19"/>
              </w:rPr>
            </w:pPr>
          </w:p>
        </w:tc>
        <w:tc>
          <w:tcPr>
            <w:tcW w:w="2580" w:type="dxa"/>
            <w:vAlign w:val="bottom"/>
          </w:tcPr>
          <w:p>
            <w:pPr>
              <w:spacing w:after="0" w:line="229" w:lineRule="exact"/>
              <w:ind w:left="140"/>
              <w:rPr>
                <w:color w:val="auto"/>
                <w:sz w:val="20"/>
                <w:szCs w:val="20"/>
              </w:rPr>
            </w:pPr>
            <w:r>
              <w:rPr>
                <w:rFonts w:ascii="宋体" w:hAnsi="宋体" w:eastAsia="宋体" w:cs="宋体"/>
                <w:color w:val="auto"/>
                <w:sz w:val="20"/>
                <w:szCs w:val="20"/>
              </w:rPr>
              <w:t>单位：万元，保留一位小数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1720" w:type="dxa"/>
            <w:tcBorders>
              <w:bottom w:val="single" w:color="auto" w:sz="8" w:space="0"/>
            </w:tcBorders>
            <w:vAlign w:val="bottom"/>
          </w:tcPr>
          <w:p>
            <w:pPr>
              <w:spacing w:after="0"/>
              <w:rPr>
                <w:color w:val="auto"/>
                <w:sz w:val="5"/>
                <w:szCs w:val="5"/>
              </w:rPr>
            </w:pPr>
          </w:p>
        </w:tc>
        <w:tc>
          <w:tcPr>
            <w:tcW w:w="2460" w:type="dxa"/>
            <w:tcBorders>
              <w:bottom w:val="single" w:color="auto" w:sz="8" w:space="0"/>
            </w:tcBorders>
            <w:vAlign w:val="bottom"/>
          </w:tcPr>
          <w:p>
            <w:pPr>
              <w:spacing w:after="0"/>
              <w:rPr>
                <w:color w:val="auto"/>
                <w:sz w:val="5"/>
                <w:szCs w:val="5"/>
              </w:rPr>
            </w:pPr>
          </w:p>
        </w:tc>
        <w:tc>
          <w:tcPr>
            <w:tcW w:w="2680" w:type="dxa"/>
            <w:tcBorders>
              <w:bottom w:val="single" w:color="auto" w:sz="8" w:space="0"/>
            </w:tcBorders>
            <w:vAlign w:val="bottom"/>
          </w:tcPr>
          <w:p>
            <w:pPr>
              <w:spacing w:after="0"/>
              <w:rPr>
                <w:color w:val="auto"/>
                <w:sz w:val="5"/>
                <w:szCs w:val="5"/>
              </w:rPr>
            </w:pPr>
          </w:p>
        </w:tc>
        <w:tc>
          <w:tcPr>
            <w:tcW w:w="1360" w:type="dxa"/>
            <w:tcBorders>
              <w:bottom w:val="single" w:color="auto" w:sz="8" w:space="0"/>
            </w:tcBorders>
            <w:vAlign w:val="bottom"/>
          </w:tcPr>
          <w:p>
            <w:pPr>
              <w:spacing w:after="0"/>
              <w:rPr>
                <w:color w:val="auto"/>
                <w:sz w:val="5"/>
                <w:szCs w:val="5"/>
              </w:rPr>
            </w:pPr>
          </w:p>
        </w:tc>
        <w:tc>
          <w:tcPr>
            <w:tcW w:w="4680" w:type="dxa"/>
            <w:gridSpan w:val="2"/>
            <w:tcBorders>
              <w:bottom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1" w:hRule="atLeast"/>
        </w:trPr>
        <w:tc>
          <w:tcPr>
            <w:tcW w:w="1720" w:type="dxa"/>
            <w:vMerge w:val="restart"/>
            <w:tcBorders>
              <w:right w:val="single" w:color="auto" w:sz="8" w:space="0"/>
            </w:tcBorders>
            <w:vAlign w:val="bottom"/>
          </w:tcPr>
          <w:p>
            <w:pPr>
              <w:spacing w:after="0" w:line="251" w:lineRule="exact"/>
              <w:ind w:left="420"/>
              <w:rPr>
                <w:color w:val="auto"/>
                <w:sz w:val="20"/>
                <w:szCs w:val="20"/>
              </w:rPr>
            </w:pPr>
            <w:r>
              <w:rPr>
                <w:rFonts w:ascii="宋体" w:hAnsi="宋体" w:eastAsia="宋体" w:cs="宋体"/>
                <w:b/>
                <w:bCs/>
                <w:color w:val="auto"/>
                <w:sz w:val="22"/>
                <w:szCs w:val="22"/>
              </w:rPr>
              <w:t>科目编码</w:t>
            </w:r>
          </w:p>
        </w:tc>
        <w:tc>
          <w:tcPr>
            <w:tcW w:w="2460" w:type="dxa"/>
            <w:vMerge w:val="restart"/>
            <w:vAlign w:val="bottom"/>
          </w:tcPr>
          <w:p>
            <w:pPr>
              <w:spacing w:after="0" w:line="251" w:lineRule="exact"/>
              <w:ind w:left="1020"/>
              <w:rPr>
                <w:color w:val="auto"/>
                <w:sz w:val="20"/>
                <w:szCs w:val="20"/>
              </w:rPr>
            </w:pPr>
            <w:r>
              <w:rPr>
                <w:rFonts w:ascii="宋体" w:hAnsi="宋体" w:eastAsia="宋体" w:cs="宋体"/>
                <w:b/>
                <w:bCs/>
                <w:color w:val="auto"/>
                <w:sz w:val="22"/>
                <w:szCs w:val="22"/>
              </w:rPr>
              <w:t>科目名称</w:t>
            </w:r>
          </w:p>
        </w:tc>
        <w:tc>
          <w:tcPr>
            <w:tcW w:w="2680" w:type="dxa"/>
            <w:vAlign w:val="bottom"/>
          </w:tcPr>
          <w:p>
            <w:pPr>
              <w:spacing w:after="0" w:line="251" w:lineRule="exact"/>
              <w:ind w:left="370"/>
              <w:jc w:val="center"/>
              <w:rPr>
                <w:color w:val="auto"/>
                <w:sz w:val="20"/>
                <w:szCs w:val="20"/>
              </w:rPr>
            </w:pPr>
            <w:r>
              <w:rPr>
                <w:rFonts w:ascii="宋体" w:hAnsi="宋体" w:eastAsia="宋体" w:cs="宋体"/>
                <w:b/>
                <w:bCs/>
                <w:color w:val="auto"/>
                <w:sz w:val="22"/>
                <w:szCs w:val="22"/>
              </w:rPr>
              <w:t>本年政府性基金财政</w:t>
            </w:r>
          </w:p>
        </w:tc>
        <w:tc>
          <w:tcPr>
            <w:tcW w:w="1360" w:type="dxa"/>
            <w:vAlign w:val="bottom"/>
          </w:tcPr>
          <w:p>
            <w:pPr>
              <w:spacing w:after="0"/>
              <w:rPr>
                <w:color w:val="auto"/>
                <w:sz w:val="24"/>
                <w:szCs w:val="24"/>
              </w:rPr>
            </w:pPr>
          </w:p>
        </w:tc>
        <w:tc>
          <w:tcPr>
            <w:tcW w:w="4680" w:type="dxa"/>
            <w:gridSpan w:val="2"/>
            <w:vAlign w:val="bottom"/>
          </w:tcPr>
          <w:p>
            <w:pPr>
              <w:spacing w:after="0" w:line="251" w:lineRule="exact"/>
              <w:ind w:left="220"/>
              <w:rPr>
                <w:color w:val="auto"/>
                <w:sz w:val="20"/>
                <w:szCs w:val="20"/>
              </w:rPr>
            </w:pPr>
            <w:r>
              <w:rPr>
                <w:rFonts w:ascii="宋体" w:hAnsi="宋体" w:eastAsia="宋体" w:cs="宋体"/>
                <w:b/>
                <w:bCs/>
                <w:color w:val="auto"/>
                <w:sz w:val="22"/>
                <w:szCs w:val="22"/>
              </w:rPr>
              <w:t>本年政府性基金财政拨款支出</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 w:hRule="atLeast"/>
        </w:trPr>
        <w:tc>
          <w:tcPr>
            <w:tcW w:w="1720" w:type="dxa"/>
            <w:vMerge w:val="continue"/>
            <w:tcBorders>
              <w:right w:val="single" w:color="auto" w:sz="8" w:space="0"/>
            </w:tcBorders>
            <w:vAlign w:val="bottom"/>
          </w:tcPr>
          <w:p>
            <w:pPr>
              <w:spacing w:after="0"/>
              <w:rPr>
                <w:color w:val="auto"/>
                <w:sz w:val="3"/>
                <w:szCs w:val="3"/>
              </w:rPr>
            </w:pPr>
          </w:p>
        </w:tc>
        <w:tc>
          <w:tcPr>
            <w:tcW w:w="2460" w:type="dxa"/>
            <w:vMerge w:val="continue"/>
            <w:vAlign w:val="bottom"/>
          </w:tcPr>
          <w:p>
            <w:pPr>
              <w:spacing w:after="0"/>
              <w:rPr>
                <w:color w:val="auto"/>
                <w:sz w:val="3"/>
                <w:szCs w:val="3"/>
              </w:rPr>
            </w:pPr>
          </w:p>
        </w:tc>
        <w:tc>
          <w:tcPr>
            <w:tcW w:w="2680" w:type="dxa"/>
            <w:vMerge w:val="restart"/>
            <w:vAlign w:val="bottom"/>
          </w:tcPr>
          <w:p>
            <w:pPr>
              <w:spacing w:after="0" w:line="251" w:lineRule="exact"/>
              <w:ind w:left="370"/>
              <w:jc w:val="center"/>
              <w:rPr>
                <w:color w:val="auto"/>
                <w:sz w:val="20"/>
                <w:szCs w:val="20"/>
              </w:rPr>
            </w:pPr>
            <w:r>
              <w:rPr>
                <w:rFonts w:ascii="宋体" w:hAnsi="宋体" w:eastAsia="宋体" w:cs="宋体"/>
                <w:b/>
                <w:bCs/>
                <w:color w:val="auto"/>
                <w:w w:val="99"/>
                <w:sz w:val="22"/>
                <w:szCs w:val="22"/>
              </w:rPr>
              <w:t>拨款收入</w:t>
            </w:r>
          </w:p>
        </w:tc>
        <w:tc>
          <w:tcPr>
            <w:tcW w:w="1360" w:type="dxa"/>
            <w:tcBorders>
              <w:bottom w:val="single" w:color="auto" w:sz="8" w:space="0"/>
            </w:tcBorders>
            <w:vAlign w:val="bottom"/>
          </w:tcPr>
          <w:p>
            <w:pPr>
              <w:spacing w:after="0"/>
              <w:rPr>
                <w:color w:val="auto"/>
                <w:sz w:val="3"/>
                <w:szCs w:val="3"/>
              </w:rPr>
            </w:pPr>
          </w:p>
        </w:tc>
        <w:tc>
          <w:tcPr>
            <w:tcW w:w="2100" w:type="dxa"/>
            <w:tcBorders>
              <w:bottom w:val="single" w:color="auto" w:sz="8" w:space="0"/>
            </w:tcBorders>
            <w:vAlign w:val="bottom"/>
          </w:tcPr>
          <w:p>
            <w:pPr>
              <w:spacing w:after="0"/>
              <w:rPr>
                <w:color w:val="auto"/>
                <w:sz w:val="3"/>
                <w:szCs w:val="3"/>
              </w:rPr>
            </w:pPr>
          </w:p>
        </w:tc>
        <w:tc>
          <w:tcPr>
            <w:tcW w:w="2580" w:type="dxa"/>
            <w:tcBorders>
              <w:bottom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82" w:hRule="atLeast"/>
        </w:trPr>
        <w:tc>
          <w:tcPr>
            <w:tcW w:w="1720" w:type="dxa"/>
            <w:vMerge w:val="continue"/>
            <w:tcBorders>
              <w:right w:val="single" w:color="auto" w:sz="8" w:space="0"/>
            </w:tcBorders>
            <w:vAlign w:val="bottom"/>
          </w:tcPr>
          <w:p>
            <w:pPr>
              <w:spacing w:after="0"/>
              <w:rPr>
                <w:color w:val="auto"/>
                <w:sz w:val="7"/>
                <w:szCs w:val="7"/>
              </w:rPr>
            </w:pPr>
          </w:p>
        </w:tc>
        <w:tc>
          <w:tcPr>
            <w:tcW w:w="2460" w:type="dxa"/>
            <w:vMerge w:val="continue"/>
            <w:vAlign w:val="bottom"/>
          </w:tcPr>
          <w:p>
            <w:pPr>
              <w:spacing w:after="0"/>
              <w:rPr>
                <w:color w:val="auto"/>
                <w:sz w:val="7"/>
                <w:szCs w:val="7"/>
              </w:rPr>
            </w:pPr>
          </w:p>
        </w:tc>
        <w:tc>
          <w:tcPr>
            <w:tcW w:w="2680" w:type="dxa"/>
            <w:vMerge w:val="continue"/>
            <w:vAlign w:val="bottom"/>
          </w:tcPr>
          <w:p>
            <w:pPr>
              <w:spacing w:after="0"/>
              <w:rPr>
                <w:color w:val="auto"/>
                <w:sz w:val="7"/>
                <w:szCs w:val="7"/>
              </w:rPr>
            </w:pPr>
          </w:p>
        </w:tc>
        <w:tc>
          <w:tcPr>
            <w:tcW w:w="1360" w:type="dxa"/>
            <w:vMerge w:val="restart"/>
            <w:vAlign w:val="bottom"/>
          </w:tcPr>
          <w:p>
            <w:pPr>
              <w:spacing w:after="0" w:line="251" w:lineRule="exact"/>
              <w:ind w:left="700"/>
              <w:rPr>
                <w:color w:val="auto"/>
                <w:sz w:val="20"/>
                <w:szCs w:val="20"/>
              </w:rPr>
            </w:pPr>
            <w:r>
              <w:rPr>
                <w:rFonts w:ascii="宋体" w:hAnsi="宋体" w:eastAsia="宋体" w:cs="宋体"/>
                <w:b/>
                <w:bCs/>
                <w:color w:val="auto"/>
                <w:sz w:val="22"/>
                <w:szCs w:val="22"/>
              </w:rPr>
              <w:t>合计</w:t>
            </w:r>
          </w:p>
        </w:tc>
        <w:tc>
          <w:tcPr>
            <w:tcW w:w="2100" w:type="dxa"/>
            <w:vMerge w:val="restart"/>
            <w:vAlign w:val="bottom"/>
          </w:tcPr>
          <w:p>
            <w:pPr>
              <w:spacing w:after="0" w:line="251" w:lineRule="exact"/>
              <w:ind w:left="1100"/>
              <w:rPr>
                <w:color w:val="auto"/>
                <w:sz w:val="20"/>
                <w:szCs w:val="20"/>
              </w:rPr>
            </w:pPr>
            <w:r>
              <w:rPr>
                <w:rFonts w:ascii="宋体" w:hAnsi="宋体" w:eastAsia="宋体" w:cs="宋体"/>
                <w:b/>
                <w:bCs/>
                <w:color w:val="auto"/>
                <w:sz w:val="22"/>
                <w:szCs w:val="22"/>
              </w:rPr>
              <w:t>基本支出</w:t>
            </w:r>
          </w:p>
        </w:tc>
        <w:tc>
          <w:tcPr>
            <w:tcW w:w="2580" w:type="dxa"/>
            <w:vMerge w:val="restart"/>
            <w:vAlign w:val="bottom"/>
          </w:tcPr>
          <w:p>
            <w:pPr>
              <w:spacing w:after="0" w:line="251" w:lineRule="exact"/>
              <w:ind w:left="1100"/>
              <w:rPr>
                <w:color w:val="auto"/>
                <w:sz w:val="20"/>
                <w:szCs w:val="20"/>
              </w:rPr>
            </w:pPr>
            <w:r>
              <w:rPr>
                <w:rFonts w:ascii="宋体" w:hAnsi="宋体" w:eastAsia="宋体" w:cs="宋体"/>
                <w:b/>
                <w:bCs/>
                <w:color w:val="auto"/>
                <w:sz w:val="22"/>
                <w:szCs w:val="22"/>
              </w:rPr>
              <w:t>项目支出</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1720" w:type="dxa"/>
            <w:tcBorders>
              <w:right w:val="single" w:color="auto" w:sz="8" w:space="0"/>
            </w:tcBorders>
            <w:vAlign w:val="bottom"/>
          </w:tcPr>
          <w:p>
            <w:pPr>
              <w:spacing w:after="0"/>
              <w:rPr>
                <w:color w:val="auto"/>
                <w:sz w:val="11"/>
                <w:szCs w:val="11"/>
              </w:rPr>
            </w:pPr>
          </w:p>
        </w:tc>
        <w:tc>
          <w:tcPr>
            <w:tcW w:w="2460" w:type="dxa"/>
            <w:vAlign w:val="bottom"/>
          </w:tcPr>
          <w:p>
            <w:pPr>
              <w:spacing w:after="0"/>
              <w:rPr>
                <w:color w:val="auto"/>
                <w:sz w:val="11"/>
                <w:szCs w:val="11"/>
              </w:rPr>
            </w:pPr>
          </w:p>
        </w:tc>
        <w:tc>
          <w:tcPr>
            <w:tcW w:w="2680" w:type="dxa"/>
            <w:vMerge w:val="continue"/>
            <w:vAlign w:val="bottom"/>
          </w:tcPr>
          <w:p>
            <w:pPr>
              <w:spacing w:after="0"/>
              <w:rPr>
                <w:color w:val="auto"/>
                <w:sz w:val="11"/>
                <w:szCs w:val="11"/>
              </w:rPr>
            </w:pPr>
          </w:p>
        </w:tc>
        <w:tc>
          <w:tcPr>
            <w:tcW w:w="1360" w:type="dxa"/>
            <w:vMerge w:val="continue"/>
            <w:vAlign w:val="bottom"/>
          </w:tcPr>
          <w:p>
            <w:pPr>
              <w:spacing w:after="0"/>
              <w:rPr>
                <w:color w:val="auto"/>
                <w:sz w:val="11"/>
                <w:szCs w:val="11"/>
              </w:rPr>
            </w:pPr>
          </w:p>
        </w:tc>
        <w:tc>
          <w:tcPr>
            <w:tcW w:w="2100" w:type="dxa"/>
            <w:vMerge w:val="continue"/>
            <w:vAlign w:val="bottom"/>
          </w:tcPr>
          <w:p>
            <w:pPr>
              <w:spacing w:after="0"/>
              <w:rPr>
                <w:color w:val="auto"/>
                <w:sz w:val="11"/>
                <w:szCs w:val="11"/>
              </w:rPr>
            </w:pPr>
          </w:p>
        </w:tc>
        <w:tc>
          <w:tcPr>
            <w:tcW w:w="2580" w:type="dxa"/>
            <w:vMerge w:val="continue"/>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4" w:hRule="atLeast"/>
        </w:trPr>
        <w:tc>
          <w:tcPr>
            <w:tcW w:w="1720" w:type="dxa"/>
            <w:tcBorders>
              <w:right w:val="single" w:color="auto" w:sz="8" w:space="0"/>
            </w:tcBorders>
            <w:vAlign w:val="bottom"/>
          </w:tcPr>
          <w:p>
            <w:pPr>
              <w:spacing w:after="0"/>
              <w:rPr>
                <w:color w:val="auto"/>
                <w:sz w:val="6"/>
                <w:szCs w:val="6"/>
              </w:rPr>
            </w:pPr>
          </w:p>
        </w:tc>
        <w:tc>
          <w:tcPr>
            <w:tcW w:w="2460" w:type="dxa"/>
            <w:vAlign w:val="bottom"/>
          </w:tcPr>
          <w:p>
            <w:pPr>
              <w:spacing w:after="0"/>
              <w:rPr>
                <w:color w:val="auto"/>
                <w:sz w:val="6"/>
                <w:szCs w:val="6"/>
              </w:rPr>
            </w:pPr>
          </w:p>
        </w:tc>
        <w:tc>
          <w:tcPr>
            <w:tcW w:w="2680" w:type="dxa"/>
            <w:vAlign w:val="bottom"/>
          </w:tcPr>
          <w:p>
            <w:pPr>
              <w:spacing w:after="0"/>
              <w:rPr>
                <w:color w:val="auto"/>
                <w:sz w:val="6"/>
                <w:szCs w:val="6"/>
              </w:rPr>
            </w:pPr>
          </w:p>
        </w:tc>
        <w:tc>
          <w:tcPr>
            <w:tcW w:w="1360" w:type="dxa"/>
            <w:vMerge w:val="continue"/>
            <w:vAlign w:val="bottom"/>
          </w:tcPr>
          <w:p>
            <w:pPr>
              <w:spacing w:after="0"/>
              <w:rPr>
                <w:color w:val="auto"/>
                <w:sz w:val="6"/>
                <w:szCs w:val="6"/>
              </w:rPr>
            </w:pPr>
          </w:p>
        </w:tc>
        <w:tc>
          <w:tcPr>
            <w:tcW w:w="2100" w:type="dxa"/>
            <w:vMerge w:val="continue"/>
            <w:vAlign w:val="bottom"/>
          </w:tcPr>
          <w:p>
            <w:pPr>
              <w:spacing w:after="0"/>
              <w:rPr>
                <w:color w:val="auto"/>
                <w:sz w:val="6"/>
                <w:szCs w:val="6"/>
              </w:rPr>
            </w:pPr>
          </w:p>
        </w:tc>
        <w:tc>
          <w:tcPr>
            <w:tcW w:w="2580" w:type="dxa"/>
            <w:vMerge w:val="continue"/>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7" w:hRule="atLeast"/>
        </w:trPr>
        <w:tc>
          <w:tcPr>
            <w:tcW w:w="1720" w:type="dxa"/>
            <w:tcBorders>
              <w:bottom w:val="single" w:color="auto" w:sz="8" w:space="0"/>
              <w:right w:val="single" w:color="auto" w:sz="8" w:space="0"/>
            </w:tcBorders>
            <w:vAlign w:val="bottom"/>
          </w:tcPr>
          <w:p>
            <w:pPr>
              <w:spacing w:after="0"/>
              <w:rPr>
                <w:color w:val="auto"/>
                <w:sz w:val="4"/>
                <w:szCs w:val="4"/>
              </w:rPr>
            </w:pPr>
          </w:p>
        </w:tc>
        <w:tc>
          <w:tcPr>
            <w:tcW w:w="2460" w:type="dxa"/>
            <w:tcBorders>
              <w:bottom w:val="single" w:color="auto" w:sz="8" w:space="0"/>
            </w:tcBorders>
            <w:vAlign w:val="bottom"/>
          </w:tcPr>
          <w:p>
            <w:pPr>
              <w:spacing w:after="0"/>
              <w:rPr>
                <w:color w:val="auto"/>
                <w:sz w:val="4"/>
                <w:szCs w:val="4"/>
              </w:rPr>
            </w:pPr>
          </w:p>
        </w:tc>
        <w:tc>
          <w:tcPr>
            <w:tcW w:w="2680" w:type="dxa"/>
            <w:tcBorders>
              <w:bottom w:val="single" w:color="auto" w:sz="8" w:space="0"/>
            </w:tcBorders>
            <w:vAlign w:val="bottom"/>
          </w:tcPr>
          <w:p>
            <w:pPr>
              <w:spacing w:after="0"/>
              <w:rPr>
                <w:color w:val="auto"/>
                <w:sz w:val="4"/>
                <w:szCs w:val="4"/>
              </w:rPr>
            </w:pPr>
          </w:p>
        </w:tc>
        <w:tc>
          <w:tcPr>
            <w:tcW w:w="1360" w:type="dxa"/>
            <w:tcBorders>
              <w:bottom w:val="single" w:color="auto" w:sz="8" w:space="0"/>
            </w:tcBorders>
            <w:vAlign w:val="bottom"/>
          </w:tcPr>
          <w:p>
            <w:pPr>
              <w:spacing w:after="0"/>
              <w:rPr>
                <w:color w:val="auto"/>
                <w:sz w:val="4"/>
                <w:szCs w:val="4"/>
              </w:rPr>
            </w:pPr>
          </w:p>
        </w:tc>
        <w:tc>
          <w:tcPr>
            <w:tcW w:w="2100" w:type="dxa"/>
            <w:tcBorders>
              <w:bottom w:val="single" w:color="auto" w:sz="8" w:space="0"/>
            </w:tcBorders>
            <w:vAlign w:val="bottom"/>
          </w:tcPr>
          <w:p>
            <w:pPr>
              <w:spacing w:after="0"/>
              <w:rPr>
                <w:color w:val="auto"/>
                <w:sz w:val="4"/>
                <w:szCs w:val="4"/>
              </w:rPr>
            </w:pPr>
          </w:p>
        </w:tc>
        <w:tc>
          <w:tcPr>
            <w:tcW w:w="2580" w:type="dxa"/>
            <w:tcBorders>
              <w:bottom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tcBorders>
            <w:vAlign w:val="bottom"/>
          </w:tcPr>
          <w:p>
            <w:pPr>
              <w:spacing w:after="0"/>
              <w:rPr>
                <w:color w:val="auto"/>
                <w:sz w:val="24"/>
                <w:szCs w:val="24"/>
              </w:rPr>
            </w:pPr>
          </w:p>
        </w:tc>
        <w:tc>
          <w:tcPr>
            <w:tcW w:w="2680" w:type="dxa"/>
            <w:tcBorders>
              <w:bottom w:val="single" w:color="auto" w:sz="8" w:space="0"/>
            </w:tcBorders>
            <w:vAlign w:val="bottom"/>
          </w:tcPr>
          <w:p>
            <w:pPr>
              <w:spacing w:after="0"/>
              <w:rPr>
                <w:color w:val="auto"/>
                <w:sz w:val="24"/>
                <w:szCs w:val="24"/>
              </w:rPr>
            </w:pPr>
          </w:p>
        </w:tc>
        <w:tc>
          <w:tcPr>
            <w:tcW w:w="1360" w:type="dxa"/>
            <w:tcBorders>
              <w:bottom w:val="single" w:color="auto" w:sz="8" w:space="0"/>
            </w:tcBorders>
            <w:vAlign w:val="bottom"/>
          </w:tcPr>
          <w:p>
            <w:pPr>
              <w:spacing w:after="0"/>
              <w:rPr>
                <w:color w:val="auto"/>
                <w:sz w:val="24"/>
                <w:szCs w:val="24"/>
              </w:rPr>
            </w:pPr>
          </w:p>
        </w:tc>
        <w:tc>
          <w:tcPr>
            <w:tcW w:w="210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bl>
    <w:p>
      <w:pPr>
        <w:spacing w:after="0" w:line="20" w:lineRule="exact"/>
        <w:rPr>
          <w:color w:val="auto"/>
          <w:sz w:val="20"/>
          <w:szCs w:val="20"/>
        </w:rPr>
      </w:pPr>
      <w:r>
        <w:rPr>
          <w:color w:val="auto"/>
          <w:sz w:val="20"/>
          <w:szCs w:val="20"/>
        </w:rPr>
        <w:drawing>
          <wp:anchor distT="0" distB="0" distL="114300" distR="114300" simplePos="0" relativeHeight="251658240" behindDoc="1" locked="0" layoutInCell="0" allowOverlap="1">
            <wp:simplePos x="0" y="0"/>
            <wp:positionH relativeFrom="column">
              <wp:posOffset>334010</wp:posOffset>
            </wp:positionH>
            <wp:positionV relativeFrom="paragraph">
              <wp:posOffset>-3589020</wp:posOffset>
            </wp:positionV>
            <wp:extent cx="8183880" cy="384746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srcRect/>
                    <a:stretch>
                      <a:fillRect/>
                    </a:stretch>
                  </pic:blipFill>
                  <pic:spPr>
                    <a:xfrm>
                      <a:off x="0" y="0"/>
                      <a:ext cx="8183880" cy="3847465"/>
                    </a:xfrm>
                    <a:prstGeom prst="rect">
                      <a:avLst/>
                    </a:prstGeom>
                    <a:noFill/>
                  </pic:spPr>
                </pic:pic>
              </a:graphicData>
            </a:graphic>
          </wp:anchor>
        </w:drawing>
      </w:r>
    </w:p>
    <w:p>
      <w:pPr>
        <w:spacing w:after="0" w:line="24" w:lineRule="exact"/>
        <w:rPr>
          <w:color w:val="auto"/>
          <w:sz w:val="20"/>
          <w:szCs w:val="20"/>
        </w:rPr>
      </w:pPr>
    </w:p>
    <w:p>
      <w:pPr>
        <w:spacing w:after="0" w:line="274" w:lineRule="exact"/>
        <w:ind w:left="2600"/>
        <w:rPr>
          <w:color w:val="auto"/>
          <w:sz w:val="20"/>
          <w:szCs w:val="20"/>
        </w:rPr>
      </w:pPr>
      <w:r>
        <w:rPr>
          <w:rFonts w:ascii="宋体" w:hAnsi="宋体" w:eastAsia="宋体" w:cs="宋体"/>
          <w:color w:val="auto"/>
          <w:sz w:val="24"/>
          <w:szCs w:val="24"/>
        </w:rPr>
        <w:t>合计</w:t>
      </w:r>
    </w:p>
    <w:p>
      <w:pPr>
        <w:spacing w:after="0" w:line="329" w:lineRule="exact"/>
        <w:rPr>
          <w:color w:val="auto"/>
          <w:sz w:val="20"/>
          <w:szCs w:val="20"/>
        </w:rPr>
      </w:pPr>
    </w:p>
    <w:p>
      <w:pPr>
        <w:spacing w:after="0" w:line="274" w:lineRule="exact"/>
        <w:ind w:left="580"/>
        <w:rPr>
          <w:color w:val="auto"/>
          <w:sz w:val="20"/>
          <w:szCs w:val="20"/>
        </w:rPr>
      </w:pPr>
      <w:r>
        <w:rPr>
          <w:rFonts w:ascii="宋体" w:hAnsi="宋体" w:eastAsia="宋体" w:cs="宋体"/>
          <w:color w:val="auto"/>
          <w:sz w:val="24"/>
          <w:szCs w:val="24"/>
        </w:rPr>
        <w:t>注：本部门没有政府性基金预算拨款收入，也没有使用政府性基金预算安排的支出，故本表无数据。</w:t>
      </w:r>
    </w:p>
    <w:p>
      <w:pPr>
        <w:sectPr>
          <w:pgSz w:w="16840" w:h="11906" w:orient="landscape"/>
          <w:pgMar w:top="1440" w:right="1440" w:bottom="1440" w:left="1440" w:header="0" w:footer="0" w:gutter="0"/>
          <w:cols w:equalWidth="0" w:num="1">
            <w:col w:w="13958"/>
          </w:cols>
        </w:sectPr>
      </w:pPr>
    </w:p>
    <w:p>
      <w:pPr>
        <w:spacing w:after="0" w:line="257" w:lineRule="exact"/>
        <w:rPr>
          <w:color w:val="auto"/>
          <w:sz w:val="20"/>
          <w:szCs w:val="20"/>
        </w:rPr>
      </w:pPr>
      <w:bookmarkStart w:id="4" w:name="page5"/>
      <w:bookmarkEnd w:id="4"/>
    </w:p>
    <w:p>
      <w:pPr>
        <w:spacing w:after="0" w:line="437" w:lineRule="exact"/>
        <w:ind w:left="2720"/>
        <w:rPr>
          <w:color w:val="auto"/>
          <w:sz w:val="20"/>
          <w:szCs w:val="20"/>
        </w:rPr>
      </w:pPr>
      <w:r>
        <w:rPr>
          <w:rFonts w:ascii="Arial" w:hAnsi="Arial" w:eastAsia="Arial" w:cs="Arial"/>
          <w:b/>
          <w:bCs/>
          <w:color w:val="auto"/>
          <w:sz w:val="36"/>
          <w:szCs w:val="36"/>
        </w:rPr>
        <w:t>2018</w:t>
      </w:r>
      <w:r>
        <w:rPr>
          <w:rFonts w:ascii="宋体" w:hAnsi="宋体" w:eastAsia="宋体" w:cs="宋体"/>
          <w:b/>
          <w:bCs/>
          <w:color w:val="auto"/>
          <w:sz w:val="36"/>
          <w:szCs w:val="36"/>
        </w:rPr>
        <w:t>年部门国有资本经营预算支出预算表</w:t>
      </w:r>
    </w:p>
    <w:p>
      <w:pPr>
        <w:spacing w:after="0" w:line="107" w:lineRule="exact"/>
        <w:rPr>
          <w:color w:val="auto"/>
          <w:sz w:val="20"/>
          <w:szCs w:val="20"/>
        </w:rPr>
      </w:pPr>
    </w:p>
    <w:tbl>
      <w:tblPr>
        <w:tblStyle w:val="2"/>
        <w:tblW w:w="0" w:type="auto"/>
        <w:tblInd w:w="0" w:type="dxa"/>
        <w:tblLayout w:type="fixed"/>
        <w:tblCellMar>
          <w:top w:w="0" w:type="dxa"/>
          <w:left w:w="0" w:type="dxa"/>
          <w:bottom w:w="0" w:type="dxa"/>
          <w:right w:w="0" w:type="dxa"/>
        </w:tblCellMar>
      </w:tblPr>
      <w:tblGrid>
        <w:gridCol w:w="1720"/>
        <w:gridCol w:w="1780"/>
        <w:gridCol w:w="2440"/>
        <w:gridCol w:w="1300"/>
        <w:gridCol w:w="2160"/>
        <w:gridCol w:w="2580"/>
        <w:gridCol w:w="360"/>
      </w:tblGrid>
      <w:tr>
        <w:tblPrEx>
          <w:tblCellMar>
            <w:top w:w="0" w:type="dxa"/>
            <w:left w:w="0" w:type="dxa"/>
            <w:bottom w:w="0" w:type="dxa"/>
            <w:right w:w="0" w:type="dxa"/>
          </w:tblCellMar>
        </w:tblPrEx>
        <w:trPr>
          <w:trHeight w:val="228" w:hRule="atLeast"/>
        </w:trPr>
        <w:tc>
          <w:tcPr>
            <w:tcW w:w="1720" w:type="dxa"/>
            <w:vAlign w:val="bottom"/>
          </w:tcPr>
          <w:p>
            <w:pPr>
              <w:spacing w:after="0" w:line="206" w:lineRule="exact"/>
              <w:ind w:left="40"/>
              <w:rPr>
                <w:color w:val="auto"/>
                <w:sz w:val="20"/>
                <w:szCs w:val="20"/>
              </w:rPr>
            </w:pPr>
            <w:r>
              <w:rPr>
                <w:rFonts w:ascii="宋体" w:hAnsi="宋体" w:eastAsia="宋体" w:cs="宋体"/>
                <w:color w:val="auto"/>
                <w:sz w:val="18"/>
                <w:szCs w:val="18"/>
              </w:rPr>
              <w:t>部门：</w:t>
            </w:r>
          </w:p>
        </w:tc>
        <w:tc>
          <w:tcPr>
            <w:tcW w:w="1780" w:type="dxa"/>
            <w:vAlign w:val="bottom"/>
          </w:tcPr>
          <w:p>
            <w:pPr>
              <w:spacing w:after="0"/>
              <w:rPr>
                <w:color w:val="auto"/>
                <w:sz w:val="19"/>
                <w:szCs w:val="19"/>
              </w:rPr>
            </w:pPr>
          </w:p>
        </w:tc>
        <w:tc>
          <w:tcPr>
            <w:tcW w:w="2440" w:type="dxa"/>
            <w:vAlign w:val="bottom"/>
          </w:tcPr>
          <w:p>
            <w:pPr>
              <w:spacing w:after="0"/>
              <w:rPr>
                <w:color w:val="auto"/>
                <w:sz w:val="19"/>
                <w:szCs w:val="19"/>
              </w:rPr>
            </w:pPr>
          </w:p>
        </w:tc>
        <w:tc>
          <w:tcPr>
            <w:tcW w:w="1300" w:type="dxa"/>
            <w:vAlign w:val="bottom"/>
          </w:tcPr>
          <w:p>
            <w:pPr>
              <w:spacing w:after="0"/>
              <w:rPr>
                <w:color w:val="auto"/>
                <w:sz w:val="19"/>
                <w:szCs w:val="19"/>
              </w:rPr>
            </w:pPr>
          </w:p>
        </w:tc>
        <w:tc>
          <w:tcPr>
            <w:tcW w:w="2160" w:type="dxa"/>
            <w:vAlign w:val="bottom"/>
          </w:tcPr>
          <w:p>
            <w:pPr>
              <w:spacing w:after="0"/>
              <w:rPr>
                <w:color w:val="auto"/>
                <w:sz w:val="19"/>
                <w:szCs w:val="19"/>
              </w:rPr>
            </w:pPr>
          </w:p>
        </w:tc>
        <w:tc>
          <w:tcPr>
            <w:tcW w:w="2580" w:type="dxa"/>
            <w:vAlign w:val="bottom"/>
          </w:tcPr>
          <w:p>
            <w:pPr>
              <w:spacing w:after="0" w:line="229" w:lineRule="exact"/>
              <w:ind w:left="140"/>
              <w:rPr>
                <w:color w:val="auto"/>
                <w:sz w:val="20"/>
                <w:szCs w:val="20"/>
              </w:rPr>
            </w:pPr>
            <w:r>
              <w:rPr>
                <w:rFonts w:ascii="宋体" w:hAnsi="宋体" w:eastAsia="宋体" w:cs="宋体"/>
                <w:color w:val="auto"/>
                <w:sz w:val="20"/>
                <w:szCs w:val="20"/>
              </w:rPr>
              <w:t>单位：万元，保留一位小数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1720" w:type="dxa"/>
            <w:tcBorders>
              <w:bottom w:val="single" w:color="auto" w:sz="8" w:space="0"/>
            </w:tcBorders>
            <w:vAlign w:val="bottom"/>
          </w:tcPr>
          <w:p>
            <w:pPr>
              <w:spacing w:after="0"/>
              <w:rPr>
                <w:color w:val="auto"/>
                <w:sz w:val="5"/>
                <w:szCs w:val="5"/>
              </w:rPr>
            </w:pPr>
          </w:p>
        </w:tc>
        <w:tc>
          <w:tcPr>
            <w:tcW w:w="1780" w:type="dxa"/>
            <w:tcBorders>
              <w:bottom w:val="single" w:color="auto" w:sz="8" w:space="0"/>
            </w:tcBorders>
            <w:vAlign w:val="bottom"/>
          </w:tcPr>
          <w:p>
            <w:pPr>
              <w:spacing w:after="0"/>
              <w:rPr>
                <w:color w:val="auto"/>
                <w:sz w:val="5"/>
                <w:szCs w:val="5"/>
              </w:rPr>
            </w:pPr>
          </w:p>
        </w:tc>
        <w:tc>
          <w:tcPr>
            <w:tcW w:w="2440" w:type="dxa"/>
            <w:tcBorders>
              <w:bottom w:val="single" w:color="auto" w:sz="8" w:space="0"/>
            </w:tcBorders>
            <w:vAlign w:val="bottom"/>
          </w:tcPr>
          <w:p>
            <w:pPr>
              <w:spacing w:after="0"/>
              <w:rPr>
                <w:color w:val="auto"/>
                <w:sz w:val="5"/>
                <w:szCs w:val="5"/>
              </w:rPr>
            </w:pPr>
          </w:p>
        </w:tc>
        <w:tc>
          <w:tcPr>
            <w:tcW w:w="1300" w:type="dxa"/>
            <w:tcBorders>
              <w:bottom w:val="single" w:color="auto" w:sz="8" w:space="0"/>
            </w:tcBorders>
            <w:vAlign w:val="bottom"/>
          </w:tcPr>
          <w:p>
            <w:pPr>
              <w:spacing w:after="0"/>
              <w:rPr>
                <w:color w:val="auto"/>
                <w:sz w:val="5"/>
                <w:szCs w:val="5"/>
              </w:rPr>
            </w:pPr>
          </w:p>
        </w:tc>
        <w:tc>
          <w:tcPr>
            <w:tcW w:w="4740" w:type="dxa"/>
            <w:gridSpan w:val="2"/>
            <w:tcBorders>
              <w:bottom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1" w:hRule="atLeast"/>
        </w:trPr>
        <w:tc>
          <w:tcPr>
            <w:tcW w:w="1720" w:type="dxa"/>
            <w:vMerge w:val="restart"/>
            <w:tcBorders>
              <w:right w:val="single" w:color="auto" w:sz="8" w:space="0"/>
            </w:tcBorders>
            <w:vAlign w:val="bottom"/>
          </w:tcPr>
          <w:p>
            <w:pPr>
              <w:spacing w:after="0" w:line="251" w:lineRule="exact"/>
              <w:ind w:left="420"/>
              <w:rPr>
                <w:color w:val="auto"/>
                <w:sz w:val="20"/>
                <w:szCs w:val="20"/>
              </w:rPr>
            </w:pPr>
            <w:r>
              <w:rPr>
                <w:rFonts w:ascii="宋体" w:hAnsi="宋体" w:eastAsia="宋体" w:cs="宋体"/>
                <w:b/>
                <w:bCs/>
                <w:color w:val="auto"/>
                <w:sz w:val="22"/>
                <w:szCs w:val="22"/>
              </w:rPr>
              <w:t>科目编码</w:t>
            </w:r>
          </w:p>
        </w:tc>
        <w:tc>
          <w:tcPr>
            <w:tcW w:w="1780" w:type="dxa"/>
            <w:vMerge w:val="restart"/>
            <w:vAlign w:val="bottom"/>
          </w:tcPr>
          <w:p>
            <w:pPr>
              <w:spacing w:after="0" w:line="251" w:lineRule="exact"/>
              <w:ind w:left="540"/>
              <w:rPr>
                <w:color w:val="auto"/>
                <w:sz w:val="20"/>
                <w:szCs w:val="20"/>
              </w:rPr>
            </w:pPr>
            <w:r>
              <w:rPr>
                <w:rFonts w:ascii="宋体" w:hAnsi="宋体" w:eastAsia="宋体" w:cs="宋体"/>
                <w:b/>
                <w:bCs/>
                <w:color w:val="auto"/>
                <w:sz w:val="22"/>
                <w:szCs w:val="22"/>
              </w:rPr>
              <w:t>科目名称</w:t>
            </w:r>
          </w:p>
        </w:tc>
        <w:tc>
          <w:tcPr>
            <w:tcW w:w="2440" w:type="dxa"/>
            <w:vAlign w:val="bottom"/>
          </w:tcPr>
          <w:p>
            <w:pPr>
              <w:spacing w:after="0" w:line="251" w:lineRule="exact"/>
              <w:ind w:left="130"/>
              <w:jc w:val="center"/>
              <w:rPr>
                <w:color w:val="auto"/>
                <w:sz w:val="20"/>
                <w:szCs w:val="20"/>
              </w:rPr>
            </w:pPr>
            <w:r>
              <w:rPr>
                <w:rFonts w:ascii="宋体" w:hAnsi="宋体" w:eastAsia="宋体" w:cs="宋体"/>
                <w:b/>
                <w:bCs/>
                <w:color w:val="auto"/>
                <w:sz w:val="22"/>
                <w:szCs w:val="22"/>
              </w:rPr>
              <w:t>国有资本经营预算财</w:t>
            </w:r>
          </w:p>
        </w:tc>
        <w:tc>
          <w:tcPr>
            <w:tcW w:w="1300" w:type="dxa"/>
            <w:vAlign w:val="bottom"/>
          </w:tcPr>
          <w:p>
            <w:pPr>
              <w:spacing w:after="0"/>
              <w:rPr>
                <w:color w:val="auto"/>
                <w:sz w:val="24"/>
                <w:szCs w:val="24"/>
              </w:rPr>
            </w:pPr>
          </w:p>
        </w:tc>
        <w:tc>
          <w:tcPr>
            <w:tcW w:w="4740" w:type="dxa"/>
            <w:gridSpan w:val="2"/>
            <w:vAlign w:val="bottom"/>
          </w:tcPr>
          <w:p>
            <w:pPr>
              <w:spacing w:after="0" w:line="251" w:lineRule="exact"/>
              <w:ind w:left="160"/>
              <w:rPr>
                <w:color w:val="auto"/>
                <w:sz w:val="20"/>
                <w:szCs w:val="20"/>
              </w:rPr>
            </w:pPr>
            <w:r>
              <w:rPr>
                <w:rFonts w:ascii="宋体" w:hAnsi="宋体" w:eastAsia="宋体" w:cs="宋体"/>
                <w:b/>
                <w:bCs/>
                <w:color w:val="auto"/>
                <w:sz w:val="22"/>
                <w:szCs w:val="22"/>
              </w:rPr>
              <w:t>国有资本经营预算财政拨款支出</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 w:hRule="atLeast"/>
        </w:trPr>
        <w:tc>
          <w:tcPr>
            <w:tcW w:w="1720" w:type="dxa"/>
            <w:vMerge w:val="continue"/>
            <w:tcBorders>
              <w:right w:val="single" w:color="auto" w:sz="8" w:space="0"/>
            </w:tcBorders>
            <w:vAlign w:val="bottom"/>
          </w:tcPr>
          <w:p>
            <w:pPr>
              <w:spacing w:after="0"/>
              <w:rPr>
                <w:color w:val="auto"/>
                <w:sz w:val="3"/>
                <w:szCs w:val="3"/>
              </w:rPr>
            </w:pPr>
          </w:p>
        </w:tc>
        <w:tc>
          <w:tcPr>
            <w:tcW w:w="1780" w:type="dxa"/>
            <w:vMerge w:val="continue"/>
            <w:vAlign w:val="bottom"/>
          </w:tcPr>
          <w:p>
            <w:pPr>
              <w:spacing w:after="0"/>
              <w:rPr>
                <w:color w:val="auto"/>
                <w:sz w:val="3"/>
                <w:szCs w:val="3"/>
              </w:rPr>
            </w:pPr>
          </w:p>
        </w:tc>
        <w:tc>
          <w:tcPr>
            <w:tcW w:w="2440" w:type="dxa"/>
            <w:vMerge w:val="restart"/>
            <w:vAlign w:val="bottom"/>
          </w:tcPr>
          <w:p>
            <w:pPr>
              <w:spacing w:after="0" w:line="251" w:lineRule="exact"/>
              <w:ind w:left="130"/>
              <w:jc w:val="center"/>
              <w:rPr>
                <w:color w:val="auto"/>
                <w:sz w:val="20"/>
                <w:szCs w:val="20"/>
              </w:rPr>
            </w:pPr>
            <w:r>
              <w:rPr>
                <w:rFonts w:ascii="宋体" w:hAnsi="宋体" w:eastAsia="宋体" w:cs="宋体"/>
                <w:b/>
                <w:bCs/>
                <w:color w:val="auto"/>
                <w:sz w:val="22"/>
                <w:szCs w:val="22"/>
              </w:rPr>
              <w:t>政拨款收入</w:t>
            </w:r>
          </w:p>
        </w:tc>
        <w:tc>
          <w:tcPr>
            <w:tcW w:w="1300" w:type="dxa"/>
            <w:tcBorders>
              <w:bottom w:val="single" w:color="auto" w:sz="8" w:space="0"/>
            </w:tcBorders>
            <w:vAlign w:val="bottom"/>
          </w:tcPr>
          <w:p>
            <w:pPr>
              <w:spacing w:after="0"/>
              <w:rPr>
                <w:color w:val="auto"/>
                <w:sz w:val="3"/>
                <w:szCs w:val="3"/>
              </w:rPr>
            </w:pPr>
          </w:p>
        </w:tc>
        <w:tc>
          <w:tcPr>
            <w:tcW w:w="2160" w:type="dxa"/>
            <w:tcBorders>
              <w:bottom w:val="single" w:color="auto" w:sz="8" w:space="0"/>
            </w:tcBorders>
            <w:vAlign w:val="bottom"/>
          </w:tcPr>
          <w:p>
            <w:pPr>
              <w:spacing w:after="0"/>
              <w:rPr>
                <w:color w:val="auto"/>
                <w:sz w:val="3"/>
                <w:szCs w:val="3"/>
              </w:rPr>
            </w:pPr>
          </w:p>
        </w:tc>
        <w:tc>
          <w:tcPr>
            <w:tcW w:w="2580" w:type="dxa"/>
            <w:tcBorders>
              <w:bottom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82" w:hRule="atLeast"/>
        </w:trPr>
        <w:tc>
          <w:tcPr>
            <w:tcW w:w="1720" w:type="dxa"/>
            <w:vMerge w:val="continue"/>
            <w:tcBorders>
              <w:right w:val="single" w:color="auto" w:sz="8" w:space="0"/>
            </w:tcBorders>
            <w:vAlign w:val="bottom"/>
          </w:tcPr>
          <w:p>
            <w:pPr>
              <w:spacing w:after="0"/>
              <w:rPr>
                <w:color w:val="auto"/>
                <w:sz w:val="7"/>
                <w:szCs w:val="7"/>
              </w:rPr>
            </w:pPr>
          </w:p>
        </w:tc>
        <w:tc>
          <w:tcPr>
            <w:tcW w:w="1780" w:type="dxa"/>
            <w:vMerge w:val="continue"/>
            <w:vAlign w:val="bottom"/>
          </w:tcPr>
          <w:p>
            <w:pPr>
              <w:spacing w:after="0"/>
              <w:rPr>
                <w:color w:val="auto"/>
                <w:sz w:val="7"/>
                <w:szCs w:val="7"/>
              </w:rPr>
            </w:pPr>
          </w:p>
        </w:tc>
        <w:tc>
          <w:tcPr>
            <w:tcW w:w="2440" w:type="dxa"/>
            <w:vMerge w:val="continue"/>
            <w:vAlign w:val="bottom"/>
          </w:tcPr>
          <w:p>
            <w:pPr>
              <w:spacing w:after="0"/>
              <w:rPr>
                <w:color w:val="auto"/>
                <w:sz w:val="7"/>
                <w:szCs w:val="7"/>
              </w:rPr>
            </w:pPr>
          </w:p>
        </w:tc>
        <w:tc>
          <w:tcPr>
            <w:tcW w:w="1300" w:type="dxa"/>
            <w:vMerge w:val="restart"/>
            <w:vAlign w:val="bottom"/>
          </w:tcPr>
          <w:p>
            <w:pPr>
              <w:spacing w:after="0" w:line="251" w:lineRule="exact"/>
              <w:ind w:left="700"/>
              <w:rPr>
                <w:color w:val="auto"/>
                <w:sz w:val="20"/>
                <w:szCs w:val="20"/>
              </w:rPr>
            </w:pPr>
            <w:r>
              <w:rPr>
                <w:rFonts w:ascii="宋体" w:hAnsi="宋体" w:eastAsia="宋体" w:cs="宋体"/>
                <w:b/>
                <w:bCs/>
                <w:color w:val="auto"/>
                <w:sz w:val="22"/>
                <w:szCs w:val="22"/>
              </w:rPr>
              <w:t>合计</w:t>
            </w:r>
          </w:p>
        </w:tc>
        <w:tc>
          <w:tcPr>
            <w:tcW w:w="2160" w:type="dxa"/>
            <w:vMerge w:val="restart"/>
            <w:vAlign w:val="bottom"/>
          </w:tcPr>
          <w:p>
            <w:pPr>
              <w:spacing w:after="0" w:line="251" w:lineRule="exact"/>
              <w:ind w:left="1160"/>
              <w:rPr>
                <w:color w:val="auto"/>
                <w:sz w:val="20"/>
                <w:szCs w:val="20"/>
              </w:rPr>
            </w:pPr>
            <w:r>
              <w:rPr>
                <w:rFonts w:ascii="宋体" w:hAnsi="宋体" w:eastAsia="宋体" w:cs="宋体"/>
                <w:b/>
                <w:bCs/>
                <w:color w:val="auto"/>
                <w:sz w:val="22"/>
                <w:szCs w:val="22"/>
              </w:rPr>
              <w:t>基本支出</w:t>
            </w:r>
          </w:p>
        </w:tc>
        <w:tc>
          <w:tcPr>
            <w:tcW w:w="2580" w:type="dxa"/>
            <w:vMerge w:val="restart"/>
            <w:vAlign w:val="bottom"/>
          </w:tcPr>
          <w:p>
            <w:pPr>
              <w:spacing w:after="0" w:line="251" w:lineRule="exact"/>
              <w:ind w:left="1100"/>
              <w:rPr>
                <w:color w:val="auto"/>
                <w:sz w:val="20"/>
                <w:szCs w:val="20"/>
              </w:rPr>
            </w:pPr>
            <w:r>
              <w:rPr>
                <w:rFonts w:ascii="宋体" w:hAnsi="宋体" w:eastAsia="宋体" w:cs="宋体"/>
                <w:b/>
                <w:bCs/>
                <w:color w:val="auto"/>
                <w:sz w:val="22"/>
                <w:szCs w:val="22"/>
              </w:rPr>
              <w:t>项目支出</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1720" w:type="dxa"/>
            <w:tcBorders>
              <w:right w:val="single" w:color="auto" w:sz="8" w:space="0"/>
            </w:tcBorders>
            <w:vAlign w:val="bottom"/>
          </w:tcPr>
          <w:p>
            <w:pPr>
              <w:spacing w:after="0"/>
              <w:rPr>
                <w:color w:val="auto"/>
                <w:sz w:val="11"/>
                <w:szCs w:val="11"/>
              </w:rPr>
            </w:pPr>
          </w:p>
        </w:tc>
        <w:tc>
          <w:tcPr>
            <w:tcW w:w="1780" w:type="dxa"/>
            <w:vAlign w:val="bottom"/>
          </w:tcPr>
          <w:p>
            <w:pPr>
              <w:spacing w:after="0"/>
              <w:rPr>
                <w:color w:val="auto"/>
                <w:sz w:val="11"/>
                <w:szCs w:val="11"/>
              </w:rPr>
            </w:pPr>
          </w:p>
        </w:tc>
        <w:tc>
          <w:tcPr>
            <w:tcW w:w="2440" w:type="dxa"/>
            <w:vMerge w:val="continue"/>
            <w:vAlign w:val="bottom"/>
          </w:tcPr>
          <w:p>
            <w:pPr>
              <w:spacing w:after="0"/>
              <w:rPr>
                <w:color w:val="auto"/>
                <w:sz w:val="11"/>
                <w:szCs w:val="11"/>
              </w:rPr>
            </w:pPr>
          </w:p>
        </w:tc>
        <w:tc>
          <w:tcPr>
            <w:tcW w:w="1300" w:type="dxa"/>
            <w:vMerge w:val="continue"/>
            <w:vAlign w:val="bottom"/>
          </w:tcPr>
          <w:p>
            <w:pPr>
              <w:spacing w:after="0"/>
              <w:rPr>
                <w:color w:val="auto"/>
                <w:sz w:val="11"/>
                <w:szCs w:val="11"/>
              </w:rPr>
            </w:pPr>
          </w:p>
        </w:tc>
        <w:tc>
          <w:tcPr>
            <w:tcW w:w="2160" w:type="dxa"/>
            <w:vMerge w:val="continue"/>
            <w:vAlign w:val="bottom"/>
          </w:tcPr>
          <w:p>
            <w:pPr>
              <w:spacing w:after="0"/>
              <w:rPr>
                <w:color w:val="auto"/>
                <w:sz w:val="11"/>
                <w:szCs w:val="11"/>
              </w:rPr>
            </w:pPr>
          </w:p>
        </w:tc>
        <w:tc>
          <w:tcPr>
            <w:tcW w:w="2580" w:type="dxa"/>
            <w:vMerge w:val="continue"/>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4" w:hRule="atLeast"/>
        </w:trPr>
        <w:tc>
          <w:tcPr>
            <w:tcW w:w="1720" w:type="dxa"/>
            <w:tcBorders>
              <w:right w:val="single" w:color="auto" w:sz="8" w:space="0"/>
            </w:tcBorders>
            <w:vAlign w:val="bottom"/>
          </w:tcPr>
          <w:p>
            <w:pPr>
              <w:spacing w:after="0"/>
              <w:rPr>
                <w:color w:val="auto"/>
                <w:sz w:val="6"/>
                <w:szCs w:val="6"/>
              </w:rPr>
            </w:pPr>
          </w:p>
        </w:tc>
        <w:tc>
          <w:tcPr>
            <w:tcW w:w="1780" w:type="dxa"/>
            <w:vAlign w:val="bottom"/>
          </w:tcPr>
          <w:p>
            <w:pPr>
              <w:spacing w:after="0"/>
              <w:rPr>
                <w:color w:val="auto"/>
                <w:sz w:val="6"/>
                <w:szCs w:val="6"/>
              </w:rPr>
            </w:pPr>
          </w:p>
        </w:tc>
        <w:tc>
          <w:tcPr>
            <w:tcW w:w="2440" w:type="dxa"/>
            <w:vAlign w:val="bottom"/>
          </w:tcPr>
          <w:p>
            <w:pPr>
              <w:spacing w:after="0"/>
              <w:rPr>
                <w:color w:val="auto"/>
                <w:sz w:val="6"/>
                <w:szCs w:val="6"/>
              </w:rPr>
            </w:pPr>
          </w:p>
        </w:tc>
        <w:tc>
          <w:tcPr>
            <w:tcW w:w="1300" w:type="dxa"/>
            <w:vMerge w:val="continue"/>
            <w:vAlign w:val="bottom"/>
          </w:tcPr>
          <w:p>
            <w:pPr>
              <w:spacing w:after="0"/>
              <w:rPr>
                <w:color w:val="auto"/>
                <w:sz w:val="6"/>
                <w:szCs w:val="6"/>
              </w:rPr>
            </w:pPr>
          </w:p>
        </w:tc>
        <w:tc>
          <w:tcPr>
            <w:tcW w:w="2160" w:type="dxa"/>
            <w:vMerge w:val="continue"/>
            <w:vAlign w:val="bottom"/>
          </w:tcPr>
          <w:p>
            <w:pPr>
              <w:spacing w:after="0"/>
              <w:rPr>
                <w:color w:val="auto"/>
                <w:sz w:val="6"/>
                <w:szCs w:val="6"/>
              </w:rPr>
            </w:pPr>
          </w:p>
        </w:tc>
        <w:tc>
          <w:tcPr>
            <w:tcW w:w="2580" w:type="dxa"/>
            <w:vMerge w:val="continue"/>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7" w:hRule="atLeast"/>
        </w:trPr>
        <w:tc>
          <w:tcPr>
            <w:tcW w:w="1720" w:type="dxa"/>
            <w:tcBorders>
              <w:bottom w:val="single" w:color="auto" w:sz="8" w:space="0"/>
              <w:right w:val="single" w:color="auto" w:sz="8" w:space="0"/>
            </w:tcBorders>
            <w:vAlign w:val="bottom"/>
          </w:tcPr>
          <w:p>
            <w:pPr>
              <w:spacing w:after="0"/>
              <w:rPr>
                <w:color w:val="auto"/>
                <w:sz w:val="4"/>
                <w:szCs w:val="4"/>
              </w:rPr>
            </w:pPr>
          </w:p>
        </w:tc>
        <w:tc>
          <w:tcPr>
            <w:tcW w:w="1780" w:type="dxa"/>
            <w:tcBorders>
              <w:bottom w:val="single" w:color="auto" w:sz="8" w:space="0"/>
            </w:tcBorders>
            <w:vAlign w:val="bottom"/>
          </w:tcPr>
          <w:p>
            <w:pPr>
              <w:spacing w:after="0"/>
              <w:rPr>
                <w:color w:val="auto"/>
                <w:sz w:val="4"/>
                <w:szCs w:val="4"/>
              </w:rPr>
            </w:pPr>
          </w:p>
        </w:tc>
        <w:tc>
          <w:tcPr>
            <w:tcW w:w="2440" w:type="dxa"/>
            <w:tcBorders>
              <w:bottom w:val="single" w:color="auto" w:sz="8" w:space="0"/>
            </w:tcBorders>
            <w:vAlign w:val="bottom"/>
          </w:tcPr>
          <w:p>
            <w:pPr>
              <w:spacing w:after="0"/>
              <w:rPr>
                <w:color w:val="auto"/>
                <w:sz w:val="4"/>
                <w:szCs w:val="4"/>
              </w:rPr>
            </w:pPr>
          </w:p>
        </w:tc>
        <w:tc>
          <w:tcPr>
            <w:tcW w:w="1300" w:type="dxa"/>
            <w:tcBorders>
              <w:bottom w:val="single" w:color="auto" w:sz="8" w:space="0"/>
            </w:tcBorders>
            <w:vAlign w:val="bottom"/>
          </w:tcPr>
          <w:p>
            <w:pPr>
              <w:spacing w:after="0"/>
              <w:rPr>
                <w:color w:val="auto"/>
                <w:sz w:val="4"/>
                <w:szCs w:val="4"/>
              </w:rPr>
            </w:pPr>
          </w:p>
        </w:tc>
        <w:tc>
          <w:tcPr>
            <w:tcW w:w="2160" w:type="dxa"/>
            <w:tcBorders>
              <w:bottom w:val="single" w:color="auto" w:sz="8" w:space="0"/>
            </w:tcBorders>
            <w:vAlign w:val="bottom"/>
          </w:tcPr>
          <w:p>
            <w:pPr>
              <w:spacing w:after="0"/>
              <w:rPr>
                <w:color w:val="auto"/>
                <w:sz w:val="4"/>
                <w:szCs w:val="4"/>
              </w:rPr>
            </w:pPr>
          </w:p>
        </w:tc>
        <w:tc>
          <w:tcPr>
            <w:tcW w:w="2580" w:type="dxa"/>
            <w:tcBorders>
              <w:bottom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6" w:hRule="atLeast"/>
        </w:trPr>
        <w:tc>
          <w:tcPr>
            <w:tcW w:w="1720" w:type="dxa"/>
            <w:tcBorders>
              <w:bottom w:val="single" w:color="auto" w:sz="8" w:space="0"/>
              <w:right w:val="single" w:color="auto" w:sz="8" w:space="0"/>
            </w:tcBorders>
            <w:vAlign w:val="bottom"/>
          </w:tcPr>
          <w:p>
            <w:pPr>
              <w:spacing w:after="0"/>
              <w:rPr>
                <w:color w:val="auto"/>
                <w:sz w:val="24"/>
                <w:szCs w:val="24"/>
              </w:rPr>
            </w:pPr>
          </w:p>
        </w:tc>
        <w:tc>
          <w:tcPr>
            <w:tcW w:w="1780" w:type="dxa"/>
            <w:tcBorders>
              <w:bottom w:val="single" w:color="auto" w:sz="8" w:space="0"/>
            </w:tcBorders>
            <w:vAlign w:val="bottom"/>
          </w:tcPr>
          <w:p>
            <w:pPr>
              <w:spacing w:after="0"/>
              <w:rPr>
                <w:color w:val="auto"/>
                <w:sz w:val="24"/>
                <w:szCs w:val="24"/>
              </w:rPr>
            </w:pPr>
          </w:p>
        </w:tc>
        <w:tc>
          <w:tcPr>
            <w:tcW w:w="2440" w:type="dxa"/>
            <w:tcBorders>
              <w:bottom w:val="single" w:color="auto" w:sz="8" w:space="0"/>
            </w:tcBorders>
            <w:vAlign w:val="bottom"/>
          </w:tcPr>
          <w:p>
            <w:pPr>
              <w:spacing w:after="0"/>
              <w:rPr>
                <w:color w:val="auto"/>
                <w:sz w:val="24"/>
                <w:szCs w:val="24"/>
              </w:rPr>
            </w:pPr>
          </w:p>
        </w:tc>
        <w:tc>
          <w:tcPr>
            <w:tcW w:w="1300" w:type="dxa"/>
            <w:tcBorders>
              <w:bottom w:val="single" w:color="auto" w:sz="8" w:space="0"/>
            </w:tcBorders>
            <w:vAlign w:val="bottom"/>
          </w:tcPr>
          <w:p>
            <w:pPr>
              <w:spacing w:after="0"/>
              <w:rPr>
                <w:color w:val="auto"/>
                <w:sz w:val="24"/>
                <w:szCs w:val="24"/>
              </w:rPr>
            </w:pPr>
          </w:p>
        </w:tc>
        <w:tc>
          <w:tcPr>
            <w:tcW w:w="2160" w:type="dxa"/>
            <w:tcBorders>
              <w:bottom w:val="single" w:color="auto" w:sz="8" w:space="0"/>
            </w:tcBorders>
            <w:vAlign w:val="bottom"/>
          </w:tcPr>
          <w:p>
            <w:pPr>
              <w:spacing w:after="0"/>
              <w:rPr>
                <w:color w:val="auto"/>
                <w:sz w:val="24"/>
                <w:szCs w:val="24"/>
              </w:rPr>
            </w:pPr>
          </w:p>
        </w:tc>
        <w:tc>
          <w:tcPr>
            <w:tcW w:w="2580" w:type="dxa"/>
            <w:tcBorders>
              <w:bottom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bl>
    <w:p>
      <w:pPr>
        <w:spacing w:after="0" w:line="20" w:lineRule="exact"/>
        <w:rPr>
          <w:color w:val="auto"/>
          <w:sz w:val="20"/>
          <w:szCs w:val="20"/>
        </w:rPr>
      </w:pPr>
      <w:r>
        <w:rPr>
          <w:color w:val="auto"/>
          <w:sz w:val="20"/>
          <w:szCs w:val="20"/>
        </w:rPr>
        <w:drawing>
          <wp:anchor distT="0" distB="0" distL="114300" distR="114300" simplePos="0" relativeHeight="251658240" behindDoc="1" locked="0" layoutInCell="0" allowOverlap="1">
            <wp:simplePos x="0" y="0"/>
            <wp:positionH relativeFrom="column">
              <wp:posOffset>-2540</wp:posOffset>
            </wp:positionH>
            <wp:positionV relativeFrom="paragraph">
              <wp:posOffset>-3589020</wp:posOffset>
            </wp:positionV>
            <wp:extent cx="7606030" cy="3847465"/>
            <wp:effectExtent l="0" t="0" r="1397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
                    <a:srcRect/>
                    <a:stretch>
                      <a:fillRect/>
                    </a:stretch>
                  </pic:blipFill>
                  <pic:spPr>
                    <a:xfrm>
                      <a:off x="0" y="0"/>
                      <a:ext cx="7606030" cy="3847465"/>
                    </a:xfrm>
                    <a:prstGeom prst="rect">
                      <a:avLst/>
                    </a:prstGeom>
                    <a:noFill/>
                  </pic:spPr>
                </pic:pic>
              </a:graphicData>
            </a:graphic>
          </wp:anchor>
        </w:drawing>
      </w:r>
    </w:p>
    <w:p>
      <w:pPr>
        <w:spacing w:after="0" w:line="24" w:lineRule="exact"/>
        <w:rPr>
          <w:color w:val="auto"/>
          <w:sz w:val="20"/>
          <w:szCs w:val="20"/>
        </w:rPr>
      </w:pPr>
    </w:p>
    <w:p>
      <w:pPr>
        <w:spacing w:after="0" w:line="274" w:lineRule="exact"/>
        <w:ind w:left="1620"/>
        <w:rPr>
          <w:color w:val="auto"/>
          <w:sz w:val="20"/>
          <w:szCs w:val="20"/>
        </w:rPr>
      </w:pPr>
      <w:r>
        <w:rPr>
          <w:rFonts w:ascii="宋体" w:hAnsi="宋体" w:eastAsia="宋体" w:cs="宋体"/>
          <w:color w:val="auto"/>
          <w:sz w:val="24"/>
          <w:szCs w:val="24"/>
        </w:rPr>
        <w:t>合计</w:t>
      </w:r>
    </w:p>
    <w:p>
      <w:pPr>
        <w:spacing w:after="0" w:line="329" w:lineRule="exact"/>
        <w:rPr>
          <w:color w:val="auto"/>
          <w:sz w:val="20"/>
          <w:szCs w:val="20"/>
        </w:rPr>
      </w:pPr>
    </w:p>
    <w:p>
      <w:pPr>
        <w:spacing w:after="0" w:line="274" w:lineRule="exact"/>
        <w:ind w:left="40"/>
        <w:rPr>
          <w:color w:val="auto"/>
          <w:sz w:val="20"/>
          <w:szCs w:val="20"/>
        </w:rPr>
      </w:pPr>
      <w:r>
        <w:rPr>
          <w:rFonts w:ascii="宋体" w:hAnsi="宋体" w:eastAsia="宋体" w:cs="宋体"/>
          <w:color w:val="auto"/>
          <w:sz w:val="24"/>
          <w:szCs w:val="24"/>
        </w:rPr>
        <w:t>注：本部门没有国有资本经营预算拨款收入，也没有使用国有资本经营预算安排的支出，故本表无数据。</w:t>
      </w:r>
    </w:p>
    <w:p>
      <w:pPr>
        <w:sectPr>
          <w:pgSz w:w="16840" w:h="11906" w:orient="landscape"/>
          <w:pgMar w:top="1440" w:right="1440" w:bottom="1440" w:left="1080" w:header="0" w:footer="0" w:gutter="0"/>
          <w:cols w:equalWidth="0" w:num="1">
            <w:col w:w="14318"/>
          </w:cols>
        </w:sectPr>
      </w:pPr>
    </w:p>
    <w:p>
      <w:pPr>
        <w:spacing w:after="0" w:line="413" w:lineRule="exact"/>
        <w:ind w:right="-19"/>
        <w:jc w:val="center"/>
        <w:rPr>
          <w:color w:val="auto"/>
          <w:sz w:val="20"/>
          <w:szCs w:val="20"/>
        </w:rPr>
      </w:pPr>
      <w:bookmarkStart w:id="5" w:name="page6"/>
      <w:bookmarkEnd w:id="5"/>
      <w:r>
        <w:rPr>
          <w:rFonts w:ascii="Arial" w:hAnsi="Arial" w:eastAsia="Arial" w:cs="Arial"/>
          <w:b/>
          <w:bCs/>
          <w:color w:val="auto"/>
          <w:sz w:val="34"/>
          <w:szCs w:val="34"/>
        </w:rPr>
        <w:t>2018</w:t>
      </w:r>
      <w:r>
        <w:rPr>
          <w:rFonts w:ascii="宋体" w:hAnsi="宋体" w:eastAsia="宋体" w:cs="宋体"/>
          <w:b/>
          <w:bCs/>
          <w:color w:val="auto"/>
          <w:sz w:val="34"/>
          <w:szCs w:val="34"/>
        </w:rPr>
        <w:t>年部门收支预算总表</w:t>
      </w:r>
    </w:p>
    <w:p>
      <w:pPr>
        <w:spacing w:after="0" w:line="133" w:lineRule="exact"/>
        <w:rPr>
          <w:color w:val="auto"/>
          <w:sz w:val="20"/>
          <w:szCs w:val="20"/>
        </w:rPr>
      </w:pPr>
    </w:p>
    <w:tbl>
      <w:tblPr>
        <w:tblStyle w:val="2"/>
        <w:tblW w:w="0" w:type="auto"/>
        <w:tblInd w:w="10" w:type="dxa"/>
        <w:tblLayout w:type="fixed"/>
        <w:tblCellMar>
          <w:top w:w="0" w:type="dxa"/>
          <w:left w:w="0" w:type="dxa"/>
          <w:bottom w:w="0" w:type="dxa"/>
          <w:right w:w="0" w:type="dxa"/>
        </w:tblCellMar>
      </w:tblPr>
      <w:tblGrid>
        <w:gridCol w:w="3260"/>
        <w:gridCol w:w="2060"/>
        <w:gridCol w:w="2720"/>
        <w:gridCol w:w="440"/>
        <w:gridCol w:w="1900"/>
        <w:gridCol w:w="360"/>
      </w:tblGrid>
      <w:tr>
        <w:tblPrEx>
          <w:tblCellMar>
            <w:top w:w="0" w:type="dxa"/>
            <w:left w:w="0" w:type="dxa"/>
            <w:bottom w:w="0" w:type="dxa"/>
            <w:right w:w="0" w:type="dxa"/>
          </w:tblCellMar>
        </w:tblPrEx>
        <w:trPr>
          <w:trHeight w:val="217" w:hRule="atLeast"/>
        </w:trPr>
        <w:tc>
          <w:tcPr>
            <w:tcW w:w="3260" w:type="dxa"/>
            <w:vAlign w:val="bottom"/>
          </w:tcPr>
          <w:p>
            <w:pPr>
              <w:spacing w:after="0" w:line="217" w:lineRule="exact"/>
              <w:ind w:left="40"/>
              <w:rPr>
                <w:color w:val="auto"/>
                <w:sz w:val="20"/>
                <w:szCs w:val="20"/>
              </w:rPr>
            </w:pPr>
            <w:r>
              <w:rPr>
                <w:rFonts w:ascii="宋体" w:hAnsi="宋体" w:eastAsia="宋体" w:cs="宋体"/>
                <w:color w:val="auto"/>
                <w:sz w:val="19"/>
                <w:szCs w:val="19"/>
              </w:rPr>
              <w:t>部门：石台县文学艺术界联合会</w:t>
            </w:r>
          </w:p>
        </w:tc>
        <w:tc>
          <w:tcPr>
            <w:tcW w:w="2060" w:type="dxa"/>
            <w:vAlign w:val="bottom"/>
          </w:tcPr>
          <w:p>
            <w:pPr>
              <w:spacing w:after="0"/>
              <w:rPr>
                <w:color w:val="auto"/>
                <w:sz w:val="18"/>
                <w:szCs w:val="18"/>
              </w:rPr>
            </w:pPr>
          </w:p>
        </w:tc>
        <w:tc>
          <w:tcPr>
            <w:tcW w:w="2720" w:type="dxa"/>
            <w:vAlign w:val="bottom"/>
          </w:tcPr>
          <w:p>
            <w:pPr>
              <w:spacing w:after="0"/>
              <w:rPr>
                <w:color w:val="auto"/>
                <w:sz w:val="18"/>
                <w:szCs w:val="18"/>
              </w:rPr>
            </w:pPr>
          </w:p>
        </w:tc>
        <w:tc>
          <w:tcPr>
            <w:tcW w:w="2340" w:type="dxa"/>
            <w:gridSpan w:val="2"/>
            <w:vAlign w:val="bottom"/>
          </w:tcPr>
          <w:p>
            <w:pPr>
              <w:spacing w:after="0" w:line="217" w:lineRule="exact"/>
              <w:ind w:left="60"/>
              <w:rPr>
                <w:color w:val="auto"/>
                <w:sz w:val="20"/>
                <w:szCs w:val="20"/>
              </w:rPr>
            </w:pPr>
            <w:r>
              <w:rPr>
                <w:rFonts w:ascii="宋体" w:hAnsi="宋体" w:eastAsia="宋体" w:cs="宋体"/>
                <w:color w:val="auto"/>
                <w:w w:val="98"/>
                <w:sz w:val="19"/>
                <w:szCs w:val="19"/>
              </w:rPr>
              <w:t>单位：万元，保留一位小数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3" w:hRule="atLeast"/>
        </w:trPr>
        <w:tc>
          <w:tcPr>
            <w:tcW w:w="3260" w:type="dxa"/>
            <w:tcBorders>
              <w:bottom w:val="single" w:color="auto" w:sz="8" w:space="0"/>
            </w:tcBorders>
            <w:vAlign w:val="bottom"/>
          </w:tcPr>
          <w:p>
            <w:pPr>
              <w:spacing w:after="0"/>
              <w:rPr>
                <w:color w:val="auto"/>
                <w:sz w:val="5"/>
                <w:szCs w:val="5"/>
              </w:rPr>
            </w:pPr>
          </w:p>
        </w:tc>
        <w:tc>
          <w:tcPr>
            <w:tcW w:w="2060" w:type="dxa"/>
            <w:tcBorders>
              <w:bottom w:val="single" w:color="auto" w:sz="8" w:space="0"/>
            </w:tcBorders>
            <w:vAlign w:val="bottom"/>
          </w:tcPr>
          <w:p>
            <w:pPr>
              <w:spacing w:after="0"/>
              <w:rPr>
                <w:color w:val="auto"/>
                <w:sz w:val="5"/>
                <w:szCs w:val="5"/>
              </w:rPr>
            </w:pPr>
          </w:p>
        </w:tc>
        <w:tc>
          <w:tcPr>
            <w:tcW w:w="3160" w:type="dxa"/>
            <w:gridSpan w:val="2"/>
            <w:tcBorders>
              <w:bottom w:val="single" w:color="auto" w:sz="8" w:space="0"/>
            </w:tcBorders>
            <w:vAlign w:val="bottom"/>
          </w:tcPr>
          <w:p>
            <w:pPr>
              <w:spacing w:after="0"/>
              <w:rPr>
                <w:color w:val="auto"/>
                <w:sz w:val="5"/>
                <w:szCs w:val="5"/>
              </w:rPr>
            </w:pPr>
          </w:p>
        </w:tc>
        <w:tc>
          <w:tcPr>
            <w:tcW w:w="1900" w:type="dxa"/>
            <w:tcBorders>
              <w:bottom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tcBorders>
            <w:vAlign w:val="bottom"/>
          </w:tcPr>
          <w:p>
            <w:pPr>
              <w:spacing w:after="0" w:line="229" w:lineRule="exact"/>
              <w:ind w:left="1680"/>
              <w:rPr>
                <w:color w:val="auto"/>
                <w:sz w:val="20"/>
                <w:szCs w:val="20"/>
              </w:rPr>
            </w:pPr>
            <w:r>
              <w:rPr>
                <w:rFonts w:ascii="宋体" w:hAnsi="宋体" w:eastAsia="宋体" w:cs="宋体"/>
                <w:b/>
                <w:bCs/>
                <w:color w:val="auto"/>
                <w:sz w:val="20"/>
                <w:szCs w:val="20"/>
              </w:rPr>
              <w:t>收  入</w:t>
            </w:r>
          </w:p>
        </w:tc>
        <w:tc>
          <w:tcPr>
            <w:tcW w:w="2060" w:type="dxa"/>
            <w:tcBorders>
              <w:right w:val="single" w:color="auto" w:sz="8" w:space="0"/>
            </w:tcBorders>
            <w:vAlign w:val="bottom"/>
          </w:tcPr>
          <w:p>
            <w:pPr>
              <w:spacing w:after="0"/>
              <w:rPr>
                <w:color w:val="auto"/>
                <w:sz w:val="24"/>
                <w:szCs w:val="24"/>
              </w:rPr>
            </w:pPr>
          </w:p>
        </w:tc>
        <w:tc>
          <w:tcPr>
            <w:tcW w:w="5060" w:type="dxa"/>
            <w:gridSpan w:val="3"/>
            <w:tcBorders>
              <w:right w:val="single" w:color="auto" w:sz="8" w:space="0"/>
            </w:tcBorders>
            <w:vAlign w:val="bottom"/>
          </w:tcPr>
          <w:p>
            <w:pPr>
              <w:spacing w:after="0" w:line="229" w:lineRule="exact"/>
              <w:ind w:left="2220"/>
              <w:rPr>
                <w:color w:val="auto"/>
                <w:sz w:val="20"/>
                <w:szCs w:val="20"/>
              </w:rPr>
            </w:pPr>
            <w:r>
              <w:rPr>
                <w:rFonts w:ascii="宋体" w:hAnsi="宋体" w:eastAsia="宋体" w:cs="宋体"/>
                <w:b/>
                <w:bCs/>
                <w:color w:val="auto"/>
                <w:sz w:val="20"/>
                <w:szCs w:val="20"/>
              </w:rPr>
              <w:t>支  出</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82" w:hRule="atLeast"/>
        </w:trPr>
        <w:tc>
          <w:tcPr>
            <w:tcW w:w="3260" w:type="dxa"/>
            <w:tcBorders>
              <w:left w:val="single" w:color="auto" w:sz="8" w:space="0"/>
              <w:bottom w:val="single" w:color="auto" w:sz="8" w:space="0"/>
            </w:tcBorders>
            <w:vAlign w:val="bottom"/>
          </w:tcPr>
          <w:p>
            <w:pPr>
              <w:spacing w:after="0"/>
              <w:rPr>
                <w:color w:val="auto"/>
                <w:sz w:val="7"/>
                <w:szCs w:val="7"/>
              </w:rPr>
            </w:pPr>
          </w:p>
        </w:tc>
        <w:tc>
          <w:tcPr>
            <w:tcW w:w="2060" w:type="dxa"/>
            <w:tcBorders>
              <w:bottom w:val="single" w:color="auto" w:sz="8" w:space="0"/>
              <w:right w:val="single" w:color="auto" w:sz="8" w:space="0"/>
            </w:tcBorders>
            <w:vAlign w:val="bottom"/>
          </w:tcPr>
          <w:p>
            <w:pPr>
              <w:spacing w:after="0"/>
              <w:rPr>
                <w:color w:val="auto"/>
                <w:sz w:val="7"/>
                <w:szCs w:val="7"/>
              </w:rPr>
            </w:pPr>
          </w:p>
        </w:tc>
        <w:tc>
          <w:tcPr>
            <w:tcW w:w="2720" w:type="dxa"/>
            <w:tcBorders>
              <w:bottom w:val="single" w:color="auto" w:sz="8" w:space="0"/>
            </w:tcBorders>
            <w:vAlign w:val="bottom"/>
          </w:tcPr>
          <w:p>
            <w:pPr>
              <w:spacing w:after="0"/>
              <w:rPr>
                <w:color w:val="auto"/>
                <w:sz w:val="7"/>
                <w:szCs w:val="7"/>
              </w:rPr>
            </w:pPr>
          </w:p>
        </w:tc>
        <w:tc>
          <w:tcPr>
            <w:tcW w:w="440" w:type="dxa"/>
            <w:tcBorders>
              <w:bottom w:val="single" w:color="auto" w:sz="8" w:space="0"/>
            </w:tcBorders>
            <w:vAlign w:val="bottom"/>
          </w:tcPr>
          <w:p>
            <w:pPr>
              <w:spacing w:after="0"/>
              <w:rPr>
                <w:color w:val="auto"/>
                <w:sz w:val="7"/>
                <w:szCs w:val="7"/>
              </w:rPr>
            </w:pPr>
          </w:p>
        </w:tc>
        <w:tc>
          <w:tcPr>
            <w:tcW w:w="1900" w:type="dxa"/>
            <w:tcBorders>
              <w:bottom w:val="single" w:color="auto" w:sz="8" w:space="0"/>
              <w:right w:val="single" w:color="auto" w:sz="8" w:space="0"/>
            </w:tcBorders>
            <w:vAlign w:val="bottom"/>
          </w:tcPr>
          <w:p>
            <w:pPr>
              <w:spacing w:after="0"/>
              <w:rPr>
                <w:color w:val="auto"/>
                <w:sz w:val="7"/>
                <w:szCs w:val="7"/>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98" w:hRule="atLeast"/>
        </w:trPr>
        <w:tc>
          <w:tcPr>
            <w:tcW w:w="3260" w:type="dxa"/>
            <w:tcBorders>
              <w:left w:val="single" w:color="auto" w:sz="8" w:space="0"/>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项目</w:t>
            </w:r>
          </w:p>
        </w:tc>
        <w:tc>
          <w:tcPr>
            <w:tcW w:w="206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sz w:val="20"/>
                <w:szCs w:val="20"/>
              </w:rPr>
              <w:t>预算数</w:t>
            </w:r>
          </w:p>
        </w:tc>
        <w:tc>
          <w:tcPr>
            <w:tcW w:w="2720" w:type="dxa"/>
            <w:vAlign w:val="bottom"/>
          </w:tcPr>
          <w:p>
            <w:pPr>
              <w:spacing w:after="0" w:line="229" w:lineRule="exact"/>
              <w:ind w:left="318"/>
              <w:jc w:val="center"/>
              <w:rPr>
                <w:color w:val="auto"/>
                <w:sz w:val="20"/>
                <w:szCs w:val="20"/>
              </w:rPr>
            </w:pPr>
            <w:r>
              <w:rPr>
                <w:rFonts w:ascii="宋体" w:hAnsi="宋体" w:eastAsia="宋体" w:cs="宋体"/>
                <w:b/>
                <w:bCs/>
                <w:color w:val="auto"/>
                <w:sz w:val="20"/>
                <w:szCs w:val="20"/>
              </w:rPr>
              <w:t>项目</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预算数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3" w:hRule="atLeast"/>
        </w:trPr>
        <w:tc>
          <w:tcPr>
            <w:tcW w:w="3260" w:type="dxa"/>
            <w:tcBorders>
              <w:left w:val="single" w:color="auto" w:sz="8" w:space="0"/>
              <w:bottom w:val="single" w:color="auto" w:sz="8" w:space="0"/>
              <w:right w:val="single" w:color="auto" w:sz="8" w:space="0"/>
            </w:tcBorders>
            <w:vAlign w:val="bottom"/>
          </w:tcPr>
          <w:p>
            <w:pPr>
              <w:spacing w:after="0"/>
              <w:rPr>
                <w:color w:val="auto"/>
                <w:sz w:val="6"/>
                <w:szCs w:val="6"/>
              </w:rPr>
            </w:pPr>
          </w:p>
        </w:tc>
        <w:tc>
          <w:tcPr>
            <w:tcW w:w="2060" w:type="dxa"/>
            <w:tcBorders>
              <w:bottom w:val="single" w:color="auto" w:sz="8" w:space="0"/>
              <w:right w:val="single" w:color="auto" w:sz="8" w:space="0"/>
            </w:tcBorders>
            <w:vAlign w:val="bottom"/>
          </w:tcPr>
          <w:p>
            <w:pPr>
              <w:spacing w:after="0"/>
              <w:rPr>
                <w:color w:val="auto"/>
                <w:sz w:val="6"/>
                <w:szCs w:val="6"/>
              </w:rPr>
            </w:pPr>
          </w:p>
        </w:tc>
        <w:tc>
          <w:tcPr>
            <w:tcW w:w="2720" w:type="dxa"/>
            <w:tcBorders>
              <w:bottom w:val="single" w:color="auto" w:sz="8" w:space="0"/>
            </w:tcBorders>
            <w:vAlign w:val="bottom"/>
          </w:tcPr>
          <w:p>
            <w:pPr>
              <w:spacing w:after="0"/>
              <w:rPr>
                <w:color w:val="auto"/>
                <w:sz w:val="6"/>
                <w:szCs w:val="6"/>
              </w:rPr>
            </w:pPr>
          </w:p>
        </w:tc>
        <w:tc>
          <w:tcPr>
            <w:tcW w:w="440" w:type="dxa"/>
            <w:tcBorders>
              <w:bottom w:val="single" w:color="auto" w:sz="8" w:space="0"/>
              <w:right w:val="single" w:color="auto" w:sz="8" w:space="0"/>
            </w:tcBorders>
            <w:vAlign w:val="bottom"/>
          </w:tcPr>
          <w:p>
            <w:pPr>
              <w:spacing w:after="0"/>
              <w:rPr>
                <w:color w:val="auto"/>
                <w:sz w:val="6"/>
                <w:szCs w:val="6"/>
              </w:rPr>
            </w:pPr>
          </w:p>
        </w:tc>
        <w:tc>
          <w:tcPr>
            <w:tcW w:w="1900" w:type="dxa"/>
            <w:tcBorders>
              <w:bottom w:val="single" w:color="auto" w:sz="8" w:space="0"/>
              <w:right w:val="single" w:color="auto" w:sz="8" w:space="0"/>
            </w:tcBorders>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一、一般公共预算拨款收入</w:t>
            </w:r>
          </w:p>
        </w:tc>
        <w:tc>
          <w:tcPr>
            <w:tcW w:w="206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sz w:val="20"/>
                <w:szCs w:val="20"/>
              </w:rPr>
              <w:t>53.7</w:t>
            </w: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一、一般公共服务支出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二、政府性基金预算拨款收入</w:t>
            </w: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二、公共安全支出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w w:val="99"/>
                <w:sz w:val="20"/>
                <w:szCs w:val="20"/>
              </w:rPr>
              <w:t>43.6</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三、纳入专户管理政府非税收入</w:t>
            </w: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三、教育支出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四、其他收入</w:t>
            </w: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四、科学技术支出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560"/>
              <w:rPr>
                <w:color w:val="auto"/>
                <w:sz w:val="20"/>
                <w:szCs w:val="20"/>
              </w:rPr>
            </w:pPr>
            <w:r>
              <w:rPr>
                <w:rFonts w:ascii="宋体" w:hAnsi="宋体" w:eastAsia="宋体" w:cs="宋体"/>
                <w:color w:val="auto"/>
                <w:sz w:val="20"/>
                <w:szCs w:val="20"/>
              </w:rPr>
              <w:t>事业收入</w:t>
            </w: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五、文化体育与传媒支出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560"/>
              <w:rPr>
                <w:color w:val="auto"/>
                <w:sz w:val="20"/>
                <w:szCs w:val="20"/>
              </w:rPr>
            </w:pPr>
            <w:r>
              <w:rPr>
                <w:rFonts w:ascii="宋体" w:hAnsi="宋体" w:eastAsia="宋体" w:cs="宋体"/>
                <w:color w:val="auto"/>
                <w:sz w:val="20"/>
                <w:szCs w:val="20"/>
              </w:rPr>
              <w:t>经营收入</w:t>
            </w: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六、社会保障和就业支出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560"/>
              <w:rPr>
                <w:color w:val="auto"/>
                <w:sz w:val="20"/>
                <w:szCs w:val="20"/>
              </w:rPr>
            </w:pPr>
            <w:r>
              <w:rPr>
                <w:rFonts w:ascii="宋体" w:hAnsi="宋体" w:eastAsia="宋体" w:cs="宋体"/>
                <w:color w:val="auto"/>
                <w:sz w:val="20"/>
                <w:szCs w:val="20"/>
              </w:rPr>
              <w:t>上级补助收入</w:t>
            </w: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七、医疗卫生与计划生育支出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sz w:val="20"/>
                <w:szCs w:val="20"/>
              </w:rPr>
              <w:t>5.2</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560"/>
              <w:rPr>
                <w:color w:val="auto"/>
                <w:sz w:val="20"/>
                <w:szCs w:val="20"/>
              </w:rPr>
            </w:pPr>
            <w:r>
              <w:rPr>
                <w:rFonts w:ascii="宋体" w:hAnsi="宋体" w:eastAsia="宋体" w:cs="宋体"/>
                <w:color w:val="auto"/>
                <w:sz w:val="20"/>
                <w:szCs w:val="20"/>
              </w:rPr>
              <w:t>附属单位上缴收入</w:t>
            </w: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八、节能环保支出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sz w:val="20"/>
                <w:szCs w:val="20"/>
              </w:rPr>
              <w:t>1.8</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560"/>
              <w:rPr>
                <w:color w:val="auto"/>
                <w:sz w:val="20"/>
                <w:szCs w:val="20"/>
              </w:rPr>
            </w:pPr>
            <w:r>
              <w:rPr>
                <w:rFonts w:ascii="宋体" w:hAnsi="宋体" w:eastAsia="宋体" w:cs="宋体"/>
                <w:color w:val="auto"/>
                <w:sz w:val="20"/>
                <w:szCs w:val="20"/>
              </w:rPr>
              <w:t>其他</w:t>
            </w: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九、城乡社区支出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十、农林水支出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十一、交通运输支出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十二、资源勘探信息等支出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十三、商业服务业等支出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十四、金融支出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十五、援助其他地区支出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十六、国土海洋气象等支出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十七、住房保障支出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十八、粮油物资储备支出</w:t>
            </w:r>
          </w:p>
        </w:tc>
        <w:tc>
          <w:tcPr>
            <w:tcW w:w="440" w:type="dxa"/>
            <w:tcBorders>
              <w:right w:val="single" w:color="auto" w:sz="8" w:space="0"/>
            </w:tcBorders>
            <w:vAlign w:val="bottom"/>
          </w:tcPr>
          <w:p>
            <w:pPr>
              <w:spacing w:after="0"/>
              <w:rPr>
                <w:color w:val="auto"/>
                <w:sz w:val="24"/>
                <w:szCs w:val="24"/>
              </w:rPr>
            </w:pPr>
          </w:p>
        </w:tc>
        <w:tc>
          <w:tcPr>
            <w:tcW w:w="1900" w:type="dxa"/>
            <w:vMerge w:val="restart"/>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sz w:val="20"/>
                <w:szCs w:val="20"/>
              </w:rPr>
              <w:t>3.1</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4"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vMerge w:val="continue"/>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90"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十九、国债还本付息支出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rPr>
                <w:color w:val="auto"/>
                <w:sz w:val="24"/>
                <w:szCs w:val="24"/>
              </w:rPr>
            </w:pP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二十、其他支出</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4" w:hRule="atLeast"/>
        </w:trPr>
        <w:tc>
          <w:tcPr>
            <w:tcW w:w="3260" w:type="dxa"/>
            <w:tcBorders>
              <w:left w:val="single" w:color="auto" w:sz="8" w:space="0"/>
              <w:bottom w:val="single" w:color="auto" w:sz="8" w:space="0"/>
              <w:right w:val="single" w:color="auto" w:sz="8" w:space="0"/>
            </w:tcBorders>
            <w:vAlign w:val="bottom"/>
          </w:tcPr>
          <w:p>
            <w:pPr>
              <w:spacing w:after="0"/>
              <w:rPr>
                <w:color w:val="auto"/>
                <w:sz w:val="24"/>
                <w:szCs w:val="24"/>
              </w:rPr>
            </w:pPr>
          </w:p>
        </w:tc>
        <w:tc>
          <w:tcPr>
            <w:tcW w:w="2060" w:type="dxa"/>
            <w:tcBorders>
              <w:bottom w:val="single" w:color="auto" w:sz="8" w:space="0"/>
              <w:right w:val="single" w:color="auto" w:sz="8" w:space="0"/>
            </w:tcBorders>
            <w:vAlign w:val="bottom"/>
          </w:tcPr>
          <w:p>
            <w:pPr>
              <w:spacing w:after="0"/>
              <w:rPr>
                <w:color w:val="auto"/>
                <w:sz w:val="24"/>
                <w:szCs w:val="24"/>
              </w:rPr>
            </w:pPr>
          </w:p>
        </w:tc>
        <w:tc>
          <w:tcPr>
            <w:tcW w:w="2720" w:type="dxa"/>
            <w:tcBorders>
              <w:bottom w:val="single" w:color="auto" w:sz="8" w:space="0"/>
            </w:tcBorders>
            <w:vAlign w:val="bottom"/>
          </w:tcPr>
          <w:p>
            <w:pPr>
              <w:spacing w:after="0"/>
              <w:rPr>
                <w:color w:val="auto"/>
                <w:sz w:val="24"/>
                <w:szCs w:val="24"/>
              </w:rPr>
            </w:pPr>
          </w:p>
        </w:tc>
        <w:tc>
          <w:tcPr>
            <w:tcW w:w="440" w:type="dxa"/>
            <w:tcBorders>
              <w:bottom w:val="single" w:color="auto" w:sz="8" w:space="0"/>
              <w:right w:val="single" w:color="auto" w:sz="8" w:space="0"/>
            </w:tcBorders>
            <w:vAlign w:val="bottom"/>
          </w:tcPr>
          <w:p>
            <w:pPr>
              <w:spacing w:after="0"/>
              <w:rPr>
                <w:color w:val="auto"/>
                <w:sz w:val="24"/>
                <w:szCs w:val="24"/>
              </w:rPr>
            </w:pPr>
          </w:p>
        </w:tc>
        <w:tc>
          <w:tcPr>
            <w:tcW w:w="190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sz w:val="20"/>
                <w:szCs w:val="20"/>
              </w:rPr>
              <w:t>本年收入合计</w:t>
            </w:r>
          </w:p>
        </w:tc>
        <w:tc>
          <w:tcPr>
            <w:tcW w:w="206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sz w:val="20"/>
                <w:szCs w:val="20"/>
              </w:rPr>
              <w:t>53.7</w:t>
            </w:r>
          </w:p>
        </w:tc>
        <w:tc>
          <w:tcPr>
            <w:tcW w:w="2720" w:type="dxa"/>
            <w:vAlign w:val="bottom"/>
          </w:tcPr>
          <w:p>
            <w:pPr>
              <w:spacing w:after="0" w:line="229" w:lineRule="exact"/>
              <w:ind w:left="338"/>
              <w:jc w:val="center"/>
              <w:rPr>
                <w:color w:val="auto"/>
                <w:sz w:val="20"/>
                <w:szCs w:val="20"/>
              </w:rPr>
            </w:pPr>
            <w:r>
              <w:rPr>
                <w:rFonts w:ascii="宋体" w:hAnsi="宋体" w:eastAsia="宋体" w:cs="宋体"/>
                <w:b/>
                <w:bCs/>
                <w:color w:val="auto"/>
                <w:sz w:val="20"/>
                <w:szCs w:val="20"/>
              </w:rPr>
              <w:t>本年支出合计</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color w:val="auto"/>
                <w:w w:val="99"/>
                <w:sz w:val="20"/>
                <w:szCs w:val="20"/>
              </w:rPr>
              <w:t>53.7</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ind w:left="40"/>
              <w:rPr>
                <w:color w:val="auto"/>
                <w:sz w:val="20"/>
                <w:szCs w:val="20"/>
              </w:rPr>
            </w:pPr>
            <w:r>
              <w:rPr>
                <w:rFonts w:ascii="宋体" w:hAnsi="宋体" w:eastAsia="宋体" w:cs="宋体"/>
                <w:color w:val="auto"/>
                <w:sz w:val="20"/>
                <w:szCs w:val="20"/>
              </w:rPr>
              <w:t>上年结余收入</w:t>
            </w:r>
          </w:p>
        </w:tc>
        <w:tc>
          <w:tcPr>
            <w:tcW w:w="2060" w:type="dxa"/>
            <w:tcBorders>
              <w:right w:val="single" w:color="auto" w:sz="8" w:space="0"/>
            </w:tcBorders>
            <w:vAlign w:val="bottom"/>
          </w:tcPr>
          <w:p>
            <w:pPr>
              <w:spacing w:after="0"/>
              <w:rPr>
                <w:color w:val="auto"/>
                <w:sz w:val="24"/>
                <w:szCs w:val="24"/>
              </w:rPr>
            </w:pPr>
          </w:p>
        </w:tc>
        <w:tc>
          <w:tcPr>
            <w:tcW w:w="2720" w:type="dxa"/>
            <w:vAlign w:val="bottom"/>
          </w:tcPr>
          <w:p>
            <w:pPr>
              <w:spacing w:after="0" w:line="229" w:lineRule="exact"/>
              <w:ind w:left="20"/>
              <w:rPr>
                <w:color w:val="auto"/>
                <w:sz w:val="20"/>
                <w:szCs w:val="20"/>
              </w:rPr>
            </w:pPr>
            <w:r>
              <w:rPr>
                <w:rFonts w:ascii="宋体" w:hAnsi="宋体" w:eastAsia="宋体" w:cs="宋体"/>
                <w:color w:val="auto"/>
                <w:sz w:val="20"/>
                <w:szCs w:val="20"/>
              </w:rPr>
              <w:t>结转下年</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4" w:hRule="atLeast"/>
        </w:trPr>
        <w:tc>
          <w:tcPr>
            <w:tcW w:w="3260" w:type="dxa"/>
            <w:tcBorders>
              <w:left w:val="single" w:color="auto" w:sz="8" w:space="0"/>
              <w:bottom w:val="single" w:color="auto" w:sz="8" w:space="0"/>
              <w:right w:val="single" w:color="auto" w:sz="8" w:space="0"/>
            </w:tcBorders>
            <w:vAlign w:val="bottom"/>
          </w:tcPr>
          <w:p>
            <w:pPr>
              <w:spacing w:after="0"/>
              <w:rPr>
                <w:color w:val="auto"/>
                <w:sz w:val="24"/>
                <w:szCs w:val="24"/>
              </w:rPr>
            </w:pPr>
          </w:p>
        </w:tc>
        <w:tc>
          <w:tcPr>
            <w:tcW w:w="2060" w:type="dxa"/>
            <w:tcBorders>
              <w:bottom w:val="single" w:color="auto" w:sz="8" w:space="0"/>
              <w:right w:val="single" w:color="auto" w:sz="8" w:space="0"/>
            </w:tcBorders>
            <w:vAlign w:val="bottom"/>
          </w:tcPr>
          <w:p>
            <w:pPr>
              <w:spacing w:after="0"/>
              <w:rPr>
                <w:color w:val="auto"/>
                <w:sz w:val="24"/>
                <w:szCs w:val="24"/>
              </w:rPr>
            </w:pPr>
          </w:p>
        </w:tc>
        <w:tc>
          <w:tcPr>
            <w:tcW w:w="2720" w:type="dxa"/>
            <w:tcBorders>
              <w:bottom w:val="single" w:color="auto" w:sz="8" w:space="0"/>
            </w:tcBorders>
            <w:vAlign w:val="bottom"/>
          </w:tcPr>
          <w:p>
            <w:pPr>
              <w:spacing w:after="0"/>
              <w:rPr>
                <w:color w:val="auto"/>
                <w:sz w:val="24"/>
                <w:szCs w:val="24"/>
              </w:rPr>
            </w:pPr>
          </w:p>
        </w:tc>
        <w:tc>
          <w:tcPr>
            <w:tcW w:w="440" w:type="dxa"/>
            <w:tcBorders>
              <w:bottom w:val="single" w:color="auto" w:sz="8" w:space="0"/>
              <w:right w:val="single" w:color="auto" w:sz="8" w:space="0"/>
            </w:tcBorders>
            <w:vAlign w:val="bottom"/>
          </w:tcPr>
          <w:p>
            <w:pPr>
              <w:spacing w:after="0"/>
              <w:rPr>
                <w:color w:val="auto"/>
                <w:sz w:val="24"/>
                <w:szCs w:val="24"/>
              </w:rPr>
            </w:pPr>
          </w:p>
        </w:tc>
        <w:tc>
          <w:tcPr>
            <w:tcW w:w="190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4" w:hRule="atLeast"/>
        </w:trPr>
        <w:tc>
          <w:tcPr>
            <w:tcW w:w="3260" w:type="dxa"/>
            <w:tcBorders>
              <w:left w:val="single" w:color="auto" w:sz="8" w:space="0"/>
              <w:bottom w:val="single" w:color="auto" w:sz="8" w:space="0"/>
              <w:right w:val="single" w:color="auto" w:sz="8" w:space="0"/>
            </w:tcBorders>
            <w:vAlign w:val="bottom"/>
          </w:tcPr>
          <w:p>
            <w:pPr>
              <w:spacing w:after="0"/>
              <w:rPr>
                <w:color w:val="auto"/>
                <w:sz w:val="24"/>
                <w:szCs w:val="24"/>
              </w:rPr>
            </w:pPr>
          </w:p>
        </w:tc>
        <w:tc>
          <w:tcPr>
            <w:tcW w:w="2060" w:type="dxa"/>
            <w:tcBorders>
              <w:bottom w:val="single" w:color="auto" w:sz="8" w:space="0"/>
              <w:right w:val="single" w:color="auto" w:sz="8" w:space="0"/>
            </w:tcBorders>
            <w:vAlign w:val="bottom"/>
          </w:tcPr>
          <w:p>
            <w:pPr>
              <w:spacing w:after="0"/>
              <w:rPr>
                <w:color w:val="auto"/>
                <w:sz w:val="24"/>
                <w:szCs w:val="24"/>
              </w:rPr>
            </w:pPr>
          </w:p>
        </w:tc>
        <w:tc>
          <w:tcPr>
            <w:tcW w:w="2720" w:type="dxa"/>
            <w:tcBorders>
              <w:bottom w:val="single" w:color="auto" w:sz="8" w:space="0"/>
            </w:tcBorders>
            <w:vAlign w:val="bottom"/>
          </w:tcPr>
          <w:p>
            <w:pPr>
              <w:spacing w:after="0"/>
              <w:rPr>
                <w:color w:val="auto"/>
                <w:sz w:val="24"/>
                <w:szCs w:val="24"/>
              </w:rPr>
            </w:pPr>
          </w:p>
        </w:tc>
        <w:tc>
          <w:tcPr>
            <w:tcW w:w="440" w:type="dxa"/>
            <w:tcBorders>
              <w:bottom w:val="single" w:color="auto" w:sz="8" w:space="0"/>
              <w:right w:val="single" w:color="auto" w:sz="8" w:space="0"/>
            </w:tcBorders>
            <w:vAlign w:val="bottom"/>
          </w:tcPr>
          <w:p>
            <w:pPr>
              <w:spacing w:after="0"/>
              <w:rPr>
                <w:color w:val="auto"/>
                <w:sz w:val="24"/>
                <w:szCs w:val="24"/>
              </w:rPr>
            </w:pPr>
          </w:p>
        </w:tc>
        <w:tc>
          <w:tcPr>
            <w:tcW w:w="190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4" w:hRule="atLeast"/>
        </w:trPr>
        <w:tc>
          <w:tcPr>
            <w:tcW w:w="3260" w:type="dxa"/>
            <w:tcBorders>
              <w:left w:val="single" w:color="auto" w:sz="8" w:space="0"/>
              <w:bottom w:val="single" w:color="auto" w:sz="8" w:space="0"/>
              <w:right w:val="single" w:color="auto" w:sz="8" w:space="0"/>
            </w:tcBorders>
            <w:vAlign w:val="bottom"/>
          </w:tcPr>
          <w:p>
            <w:pPr>
              <w:spacing w:after="0"/>
              <w:rPr>
                <w:color w:val="auto"/>
                <w:sz w:val="24"/>
                <w:szCs w:val="24"/>
              </w:rPr>
            </w:pPr>
          </w:p>
        </w:tc>
        <w:tc>
          <w:tcPr>
            <w:tcW w:w="2060" w:type="dxa"/>
            <w:tcBorders>
              <w:bottom w:val="single" w:color="auto" w:sz="8" w:space="0"/>
              <w:right w:val="single" w:color="auto" w:sz="8" w:space="0"/>
            </w:tcBorders>
            <w:vAlign w:val="bottom"/>
          </w:tcPr>
          <w:p>
            <w:pPr>
              <w:spacing w:after="0"/>
              <w:rPr>
                <w:color w:val="auto"/>
                <w:sz w:val="24"/>
                <w:szCs w:val="24"/>
              </w:rPr>
            </w:pPr>
          </w:p>
        </w:tc>
        <w:tc>
          <w:tcPr>
            <w:tcW w:w="2720" w:type="dxa"/>
            <w:tcBorders>
              <w:bottom w:val="single" w:color="auto" w:sz="8" w:space="0"/>
            </w:tcBorders>
            <w:vAlign w:val="bottom"/>
          </w:tcPr>
          <w:p>
            <w:pPr>
              <w:spacing w:after="0"/>
              <w:rPr>
                <w:color w:val="auto"/>
                <w:sz w:val="24"/>
                <w:szCs w:val="24"/>
              </w:rPr>
            </w:pPr>
          </w:p>
        </w:tc>
        <w:tc>
          <w:tcPr>
            <w:tcW w:w="440" w:type="dxa"/>
            <w:tcBorders>
              <w:bottom w:val="single" w:color="auto" w:sz="8" w:space="0"/>
              <w:right w:val="single" w:color="auto" w:sz="8" w:space="0"/>
            </w:tcBorders>
            <w:vAlign w:val="bottom"/>
          </w:tcPr>
          <w:p>
            <w:pPr>
              <w:spacing w:after="0"/>
              <w:rPr>
                <w:color w:val="auto"/>
                <w:sz w:val="24"/>
                <w:szCs w:val="24"/>
              </w:rPr>
            </w:pPr>
          </w:p>
        </w:tc>
        <w:tc>
          <w:tcPr>
            <w:tcW w:w="190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9" w:hRule="atLeast"/>
        </w:trPr>
        <w:tc>
          <w:tcPr>
            <w:tcW w:w="3260" w:type="dxa"/>
            <w:tcBorders>
              <w:left w:val="single" w:color="auto" w:sz="8" w:space="0"/>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sz w:val="20"/>
                <w:szCs w:val="20"/>
              </w:rPr>
              <w:t>收入总计</w:t>
            </w:r>
          </w:p>
        </w:tc>
        <w:tc>
          <w:tcPr>
            <w:tcW w:w="206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sz w:val="20"/>
                <w:szCs w:val="20"/>
              </w:rPr>
              <w:t>53.7</w:t>
            </w:r>
          </w:p>
        </w:tc>
        <w:tc>
          <w:tcPr>
            <w:tcW w:w="2720" w:type="dxa"/>
            <w:vAlign w:val="bottom"/>
          </w:tcPr>
          <w:p>
            <w:pPr>
              <w:spacing w:after="0" w:line="229" w:lineRule="exact"/>
              <w:ind w:left="318"/>
              <w:jc w:val="center"/>
              <w:rPr>
                <w:color w:val="auto"/>
                <w:sz w:val="20"/>
                <w:szCs w:val="20"/>
              </w:rPr>
            </w:pPr>
            <w:r>
              <w:rPr>
                <w:rFonts w:ascii="宋体" w:hAnsi="宋体" w:eastAsia="宋体" w:cs="宋体"/>
                <w:b/>
                <w:bCs/>
                <w:color w:val="auto"/>
                <w:sz w:val="20"/>
                <w:szCs w:val="20"/>
              </w:rPr>
              <w:t>支出总计</w:t>
            </w:r>
          </w:p>
        </w:tc>
        <w:tc>
          <w:tcPr>
            <w:tcW w:w="44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line="229" w:lineRule="exact"/>
              <w:jc w:val="center"/>
              <w:rPr>
                <w:color w:val="auto"/>
                <w:sz w:val="20"/>
                <w:szCs w:val="20"/>
              </w:rPr>
            </w:pPr>
            <w:r>
              <w:rPr>
                <w:rFonts w:ascii="宋体" w:hAnsi="宋体" w:eastAsia="宋体" w:cs="宋体"/>
                <w:b/>
                <w:bCs/>
                <w:color w:val="auto"/>
                <w:w w:val="99"/>
                <w:sz w:val="20"/>
                <w:szCs w:val="20"/>
              </w:rPr>
              <w:t>53.7</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6" w:hRule="atLeast"/>
        </w:trPr>
        <w:tc>
          <w:tcPr>
            <w:tcW w:w="326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060" w:type="dxa"/>
            <w:tcBorders>
              <w:bottom w:val="single" w:color="auto" w:sz="8" w:space="0"/>
              <w:right w:val="single" w:color="auto" w:sz="8" w:space="0"/>
            </w:tcBorders>
            <w:vAlign w:val="bottom"/>
          </w:tcPr>
          <w:p>
            <w:pPr>
              <w:spacing w:after="0"/>
              <w:rPr>
                <w:color w:val="auto"/>
                <w:sz w:val="5"/>
                <w:szCs w:val="5"/>
              </w:rPr>
            </w:pPr>
          </w:p>
        </w:tc>
        <w:tc>
          <w:tcPr>
            <w:tcW w:w="2720" w:type="dxa"/>
            <w:tcBorders>
              <w:bottom w:val="single" w:color="auto" w:sz="8" w:space="0"/>
            </w:tcBorders>
            <w:vAlign w:val="bottom"/>
          </w:tcPr>
          <w:p>
            <w:pPr>
              <w:spacing w:after="0"/>
              <w:rPr>
                <w:color w:val="auto"/>
                <w:sz w:val="5"/>
                <w:szCs w:val="5"/>
              </w:rPr>
            </w:pPr>
          </w:p>
        </w:tc>
        <w:tc>
          <w:tcPr>
            <w:tcW w:w="440" w:type="dxa"/>
            <w:tcBorders>
              <w:bottom w:val="single" w:color="auto" w:sz="8" w:space="0"/>
              <w:right w:val="single" w:color="auto" w:sz="8" w:space="0"/>
            </w:tcBorders>
            <w:vAlign w:val="bottom"/>
          </w:tcPr>
          <w:p>
            <w:pPr>
              <w:spacing w:after="0"/>
              <w:rPr>
                <w:color w:val="auto"/>
                <w:sz w:val="5"/>
                <w:szCs w:val="5"/>
              </w:rPr>
            </w:pPr>
          </w:p>
        </w:tc>
        <w:tc>
          <w:tcPr>
            <w:tcW w:w="19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bl>
    <w:p>
      <w:pPr>
        <w:spacing w:after="0" w:line="88" w:lineRule="exact"/>
        <w:rPr>
          <w:color w:val="auto"/>
          <w:sz w:val="20"/>
          <w:szCs w:val="20"/>
        </w:rPr>
      </w:pPr>
    </w:p>
    <w:p>
      <w:pPr>
        <w:spacing w:after="0" w:line="229" w:lineRule="exact"/>
        <w:ind w:left="40"/>
        <w:rPr>
          <w:color w:val="auto"/>
          <w:sz w:val="20"/>
          <w:szCs w:val="20"/>
        </w:rPr>
      </w:pPr>
      <w:r>
        <w:rPr>
          <w:rFonts w:ascii="宋体" w:hAnsi="宋体" w:eastAsia="宋体" w:cs="宋体"/>
          <w:color w:val="auto"/>
          <w:sz w:val="20"/>
          <w:szCs w:val="20"/>
        </w:rPr>
        <w:t>注：本表反映部门各项收入、支出预算安排情况。</w:t>
      </w:r>
    </w:p>
    <w:p>
      <w:pPr>
        <w:sectPr>
          <w:pgSz w:w="11900" w:h="16838"/>
          <w:pgMar w:top="1133" w:right="806" w:bottom="1440" w:left="720" w:header="0" w:footer="0" w:gutter="0"/>
          <w:cols w:equalWidth="0" w:num="1">
            <w:col w:w="10380"/>
          </w:cols>
        </w:sectPr>
      </w:pPr>
    </w:p>
    <w:p>
      <w:pPr>
        <w:spacing w:after="0" w:line="257" w:lineRule="exact"/>
        <w:rPr>
          <w:color w:val="auto"/>
          <w:sz w:val="20"/>
          <w:szCs w:val="20"/>
        </w:rPr>
      </w:pPr>
      <w:bookmarkStart w:id="6" w:name="page7"/>
      <w:bookmarkEnd w:id="6"/>
    </w:p>
    <w:p>
      <w:pPr>
        <w:spacing w:after="0" w:line="437" w:lineRule="exact"/>
        <w:ind w:right="-19"/>
        <w:jc w:val="center"/>
        <w:rPr>
          <w:color w:val="auto"/>
          <w:sz w:val="20"/>
          <w:szCs w:val="20"/>
        </w:rPr>
      </w:pPr>
      <w:r>
        <w:rPr>
          <w:rFonts w:ascii="Arial" w:hAnsi="Arial" w:eastAsia="Arial" w:cs="Arial"/>
          <w:b/>
          <w:bCs/>
          <w:color w:val="auto"/>
          <w:sz w:val="36"/>
          <w:szCs w:val="36"/>
        </w:rPr>
        <w:t>2018</w:t>
      </w:r>
      <w:r>
        <w:rPr>
          <w:rFonts w:ascii="宋体" w:hAnsi="宋体" w:eastAsia="宋体" w:cs="宋体"/>
          <w:b/>
          <w:bCs/>
          <w:color w:val="auto"/>
          <w:sz w:val="36"/>
          <w:szCs w:val="36"/>
        </w:rPr>
        <w:t>年部门收入预算表</w:t>
      </w:r>
    </w:p>
    <w:p>
      <w:pPr>
        <w:spacing w:after="0" w:line="112" w:lineRule="exact"/>
        <w:rPr>
          <w:color w:val="auto"/>
          <w:sz w:val="20"/>
          <w:szCs w:val="20"/>
        </w:rPr>
      </w:pPr>
    </w:p>
    <w:tbl>
      <w:tblPr>
        <w:tblStyle w:val="2"/>
        <w:tblW w:w="0" w:type="auto"/>
        <w:tblInd w:w="10" w:type="dxa"/>
        <w:tblLayout w:type="fixed"/>
        <w:tblCellMar>
          <w:top w:w="0" w:type="dxa"/>
          <w:left w:w="0" w:type="dxa"/>
          <w:bottom w:w="0" w:type="dxa"/>
          <w:right w:w="0" w:type="dxa"/>
        </w:tblCellMar>
      </w:tblPr>
      <w:tblGrid>
        <w:gridCol w:w="1220"/>
        <w:gridCol w:w="280"/>
        <w:gridCol w:w="2460"/>
        <w:gridCol w:w="1100"/>
        <w:gridCol w:w="900"/>
        <w:gridCol w:w="1120"/>
        <w:gridCol w:w="980"/>
        <w:gridCol w:w="1260"/>
        <w:gridCol w:w="900"/>
        <w:gridCol w:w="1180"/>
        <w:gridCol w:w="980"/>
        <w:gridCol w:w="1000"/>
        <w:gridCol w:w="1000"/>
        <w:gridCol w:w="880"/>
        <w:gridCol w:w="360"/>
      </w:tblGrid>
      <w:tr>
        <w:tblPrEx>
          <w:tblCellMar>
            <w:top w:w="0" w:type="dxa"/>
            <w:left w:w="0" w:type="dxa"/>
            <w:bottom w:w="0" w:type="dxa"/>
            <w:right w:w="0" w:type="dxa"/>
          </w:tblCellMar>
        </w:tblPrEx>
        <w:trPr>
          <w:trHeight w:val="228" w:hRule="atLeast"/>
        </w:trPr>
        <w:tc>
          <w:tcPr>
            <w:tcW w:w="3960" w:type="dxa"/>
            <w:gridSpan w:val="3"/>
            <w:vAlign w:val="bottom"/>
          </w:tcPr>
          <w:p>
            <w:pPr>
              <w:spacing w:after="0" w:line="229" w:lineRule="exact"/>
              <w:ind w:left="40"/>
              <w:rPr>
                <w:color w:val="auto"/>
                <w:sz w:val="20"/>
                <w:szCs w:val="20"/>
              </w:rPr>
            </w:pPr>
            <w:r>
              <w:rPr>
                <w:rFonts w:ascii="宋体" w:hAnsi="宋体" w:eastAsia="宋体" w:cs="宋体"/>
                <w:color w:val="auto"/>
                <w:sz w:val="20"/>
                <w:szCs w:val="20"/>
              </w:rPr>
              <w:t>部门：石台县文学艺术界联合会</w:t>
            </w:r>
          </w:p>
        </w:tc>
        <w:tc>
          <w:tcPr>
            <w:tcW w:w="1100" w:type="dxa"/>
            <w:vAlign w:val="bottom"/>
          </w:tcPr>
          <w:p>
            <w:pPr>
              <w:spacing w:after="0"/>
              <w:rPr>
                <w:color w:val="auto"/>
                <w:sz w:val="19"/>
                <w:szCs w:val="19"/>
              </w:rPr>
            </w:pPr>
          </w:p>
        </w:tc>
        <w:tc>
          <w:tcPr>
            <w:tcW w:w="900" w:type="dxa"/>
            <w:vAlign w:val="bottom"/>
          </w:tcPr>
          <w:p>
            <w:pPr>
              <w:spacing w:after="0"/>
              <w:rPr>
                <w:color w:val="auto"/>
                <w:sz w:val="19"/>
                <w:szCs w:val="19"/>
              </w:rPr>
            </w:pPr>
          </w:p>
        </w:tc>
        <w:tc>
          <w:tcPr>
            <w:tcW w:w="1120" w:type="dxa"/>
            <w:vAlign w:val="bottom"/>
          </w:tcPr>
          <w:p>
            <w:pPr>
              <w:spacing w:after="0"/>
              <w:rPr>
                <w:color w:val="auto"/>
                <w:sz w:val="19"/>
                <w:szCs w:val="19"/>
              </w:rPr>
            </w:pPr>
          </w:p>
        </w:tc>
        <w:tc>
          <w:tcPr>
            <w:tcW w:w="980" w:type="dxa"/>
            <w:vAlign w:val="bottom"/>
          </w:tcPr>
          <w:p>
            <w:pPr>
              <w:spacing w:after="0"/>
              <w:rPr>
                <w:color w:val="auto"/>
                <w:sz w:val="19"/>
                <w:szCs w:val="19"/>
              </w:rPr>
            </w:pPr>
          </w:p>
        </w:tc>
        <w:tc>
          <w:tcPr>
            <w:tcW w:w="1260" w:type="dxa"/>
            <w:vAlign w:val="bottom"/>
          </w:tcPr>
          <w:p>
            <w:pPr>
              <w:spacing w:after="0"/>
              <w:rPr>
                <w:color w:val="auto"/>
                <w:sz w:val="19"/>
                <w:szCs w:val="19"/>
              </w:rPr>
            </w:pPr>
          </w:p>
        </w:tc>
        <w:tc>
          <w:tcPr>
            <w:tcW w:w="900" w:type="dxa"/>
            <w:vAlign w:val="bottom"/>
          </w:tcPr>
          <w:p>
            <w:pPr>
              <w:spacing w:after="0"/>
              <w:rPr>
                <w:color w:val="auto"/>
                <w:sz w:val="19"/>
                <w:szCs w:val="19"/>
              </w:rPr>
            </w:pPr>
          </w:p>
        </w:tc>
        <w:tc>
          <w:tcPr>
            <w:tcW w:w="1180" w:type="dxa"/>
            <w:vAlign w:val="bottom"/>
          </w:tcPr>
          <w:p>
            <w:pPr>
              <w:spacing w:after="0"/>
              <w:rPr>
                <w:color w:val="auto"/>
                <w:sz w:val="19"/>
                <w:szCs w:val="19"/>
              </w:rPr>
            </w:pPr>
          </w:p>
        </w:tc>
        <w:tc>
          <w:tcPr>
            <w:tcW w:w="980" w:type="dxa"/>
            <w:vAlign w:val="bottom"/>
          </w:tcPr>
          <w:p>
            <w:pPr>
              <w:spacing w:after="0"/>
              <w:rPr>
                <w:color w:val="auto"/>
                <w:sz w:val="19"/>
                <w:szCs w:val="19"/>
              </w:rPr>
            </w:pPr>
          </w:p>
        </w:tc>
        <w:tc>
          <w:tcPr>
            <w:tcW w:w="2880" w:type="dxa"/>
            <w:gridSpan w:val="3"/>
            <w:vAlign w:val="bottom"/>
          </w:tcPr>
          <w:p>
            <w:pPr>
              <w:spacing w:after="0" w:line="229" w:lineRule="exact"/>
              <w:jc w:val="center"/>
              <w:rPr>
                <w:color w:val="auto"/>
                <w:sz w:val="20"/>
                <w:szCs w:val="20"/>
              </w:rPr>
            </w:pPr>
            <w:r>
              <w:rPr>
                <w:rFonts w:ascii="宋体" w:hAnsi="宋体" w:eastAsia="宋体" w:cs="宋体"/>
                <w:color w:val="auto"/>
                <w:w w:val="99"/>
                <w:sz w:val="20"/>
                <w:szCs w:val="20"/>
              </w:rPr>
              <w:t>单位：万元，保留一位小数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90" w:hRule="atLeast"/>
        </w:trPr>
        <w:tc>
          <w:tcPr>
            <w:tcW w:w="1220" w:type="dxa"/>
            <w:tcBorders>
              <w:bottom w:val="single" w:color="auto" w:sz="8" w:space="0"/>
            </w:tcBorders>
            <w:vAlign w:val="bottom"/>
          </w:tcPr>
          <w:p>
            <w:pPr>
              <w:spacing w:after="0"/>
              <w:rPr>
                <w:color w:val="auto"/>
                <w:sz w:val="7"/>
                <w:szCs w:val="7"/>
              </w:rPr>
            </w:pPr>
          </w:p>
        </w:tc>
        <w:tc>
          <w:tcPr>
            <w:tcW w:w="2740" w:type="dxa"/>
            <w:gridSpan w:val="2"/>
            <w:tcBorders>
              <w:bottom w:val="single" w:color="auto" w:sz="8" w:space="0"/>
            </w:tcBorders>
            <w:vAlign w:val="bottom"/>
          </w:tcPr>
          <w:p>
            <w:pPr>
              <w:spacing w:after="0"/>
              <w:rPr>
                <w:color w:val="auto"/>
                <w:sz w:val="7"/>
                <w:szCs w:val="7"/>
              </w:rPr>
            </w:pPr>
          </w:p>
        </w:tc>
        <w:tc>
          <w:tcPr>
            <w:tcW w:w="1100" w:type="dxa"/>
            <w:tcBorders>
              <w:bottom w:val="single" w:color="auto" w:sz="8" w:space="0"/>
            </w:tcBorders>
            <w:vAlign w:val="bottom"/>
          </w:tcPr>
          <w:p>
            <w:pPr>
              <w:spacing w:after="0"/>
              <w:rPr>
                <w:color w:val="auto"/>
                <w:sz w:val="7"/>
                <w:szCs w:val="7"/>
              </w:rPr>
            </w:pPr>
          </w:p>
        </w:tc>
        <w:tc>
          <w:tcPr>
            <w:tcW w:w="900" w:type="dxa"/>
            <w:tcBorders>
              <w:bottom w:val="single" w:color="auto" w:sz="8" w:space="0"/>
            </w:tcBorders>
            <w:vAlign w:val="bottom"/>
          </w:tcPr>
          <w:p>
            <w:pPr>
              <w:spacing w:after="0"/>
              <w:rPr>
                <w:color w:val="auto"/>
                <w:sz w:val="7"/>
                <w:szCs w:val="7"/>
              </w:rPr>
            </w:pPr>
          </w:p>
        </w:tc>
        <w:tc>
          <w:tcPr>
            <w:tcW w:w="1120" w:type="dxa"/>
            <w:tcBorders>
              <w:bottom w:val="single" w:color="auto" w:sz="8" w:space="0"/>
            </w:tcBorders>
            <w:vAlign w:val="bottom"/>
          </w:tcPr>
          <w:p>
            <w:pPr>
              <w:spacing w:after="0"/>
              <w:rPr>
                <w:color w:val="auto"/>
                <w:sz w:val="7"/>
                <w:szCs w:val="7"/>
              </w:rPr>
            </w:pPr>
          </w:p>
        </w:tc>
        <w:tc>
          <w:tcPr>
            <w:tcW w:w="980" w:type="dxa"/>
            <w:tcBorders>
              <w:bottom w:val="single" w:color="auto" w:sz="8" w:space="0"/>
            </w:tcBorders>
            <w:vAlign w:val="bottom"/>
          </w:tcPr>
          <w:p>
            <w:pPr>
              <w:spacing w:after="0"/>
              <w:rPr>
                <w:color w:val="auto"/>
                <w:sz w:val="7"/>
                <w:szCs w:val="7"/>
              </w:rPr>
            </w:pPr>
          </w:p>
        </w:tc>
        <w:tc>
          <w:tcPr>
            <w:tcW w:w="1260" w:type="dxa"/>
            <w:tcBorders>
              <w:bottom w:val="single" w:color="auto" w:sz="8" w:space="0"/>
            </w:tcBorders>
            <w:vAlign w:val="bottom"/>
          </w:tcPr>
          <w:p>
            <w:pPr>
              <w:spacing w:after="0"/>
              <w:rPr>
                <w:color w:val="auto"/>
                <w:sz w:val="7"/>
                <w:szCs w:val="7"/>
              </w:rPr>
            </w:pPr>
          </w:p>
        </w:tc>
        <w:tc>
          <w:tcPr>
            <w:tcW w:w="900" w:type="dxa"/>
            <w:tcBorders>
              <w:bottom w:val="single" w:color="auto" w:sz="8" w:space="0"/>
            </w:tcBorders>
            <w:vAlign w:val="bottom"/>
          </w:tcPr>
          <w:p>
            <w:pPr>
              <w:spacing w:after="0"/>
              <w:rPr>
                <w:color w:val="auto"/>
                <w:sz w:val="7"/>
                <w:szCs w:val="7"/>
              </w:rPr>
            </w:pPr>
          </w:p>
        </w:tc>
        <w:tc>
          <w:tcPr>
            <w:tcW w:w="1180" w:type="dxa"/>
            <w:tcBorders>
              <w:bottom w:val="single" w:color="auto" w:sz="8" w:space="0"/>
            </w:tcBorders>
            <w:vAlign w:val="bottom"/>
          </w:tcPr>
          <w:p>
            <w:pPr>
              <w:spacing w:after="0"/>
              <w:rPr>
                <w:color w:val="auto"/>
                <w:sz w:val="7"/>
                <w:szCs w:val="7"/>
              </w:rPr>
            </w:pPr>
          </w:p>
        </w:tc>
        <w:tc>
          <w:tcPr>
            <w:tcW w:w="980" w:type="dxa"/>
            <w:tcBorders>
              <w:bottom w:val="single" w:color="auto" w:sz="8" w:space="0"/>
            </w:tcBorders>
            <w:vAlign w:val="bottom"/>
          </w:tcPr>
          <w:p>
            <w:pPr>
              <w:spacing w:after="0"/>
              <w:rPr>
                <w:color w:val="auto"/>
                <w:sz w:val="7"/>
                <w:szCs w:val="7"/>
              </w:rPr>
            </w:pPr>
          </w:p>
        </w:tc>
        <w:tc>
          <w:tcPr>
            <w:tcW w:w="1000" w:type="dxa"/>
            <w:tcBorders>
              <w:bottom w:val="single" w:color="auto" w:sz="8" w:space="0"/>
            </w:tcBorders>
            <w:vAlign w:val="bottom"/>
          </w:tcPr>
          <w:p>
            <w:pPr>
              <w:spacing w:after="0"/>
              <w:rPr>
                <w:color w:val="auto"/>
                <w:sz w:val="7"/>
                <w:szCs w:val="7"/>
              </w:rPr>
            </w:pPr>
          </w:p>
        </w:tc>
        <w:tc>
          <w:tcPr>
            <w:tcW w:w="1000" w:type="dxa"/>
            <w:tcBorders>
              <w:bottom w:val="single" w:color="auto" w:sz="8" w:space="0"/>
            </w:tcBorders>
            <w:vAlign w:val="bottom"/>
          </w:tcPr>
          <w:p>
            <w:pPr>
              <w:spacing w:after="0"/>
              <w:rPr>
                <w:color w:val="auto"/>
                <w:sz w:val="7"/>
                <w:szCs w:val="7"/>
              </w:rPr>
            </w:pPr>
          </w:p>
        </w:tc>
        <w:tc>
          <w:tcPr>
            <w:tcW w:w="880" w:type="dxa"/>
            <w:tcBorders>
              <w:bottom w:val="single" w:color="auto" w:sz="8" w:space="0"/>
            </w:tcBorders>
            <w:vAlign w:val="bottom"/>
          </w:tcPr>
          <w:p>
            <w:pPr>
              <w:spacing w:after="0"/>
              <w:rPr>
                <w:color w:val="auto"/>
                <w:sz w:val="7"/>
                <w:szCs w:val="7"/>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36" w:hRule="atLeast"/>
        </w:trPr>
        <w:tc>
          <w:tcPr>
            <w:tcW w:w="1220" w:type="dxa"/>
            <w:tcBorders>
              <w:left w:val="single" w:color="auto" w:sz="8" w:space="0"/>
            </w:tcBorders>
            <w:vAlign w:val="bottom"/>
          </w:tcPr>
          <w:p>
            <w:pPr>
              <w:spacing w:after="0"/>
              <w:rPr>
                <w:color w:val="auto"/>
                <w:sz w:val="24"/>
                <w:szCs w:val="24"/>
              </w:rPr>
            </w:pPr>
          </w:p>
        </w:tc>
        <w:tc>
          <w:tcPr>
            <w:tcW w:w="2740" w:type="dxa"/>
            <w:gridSpan w:val="2"/>
            <w:tcBorders>
              <w:right w:val="single" w:color="auto" w:sz="8" w:space="0"/>
            </w:tcBorders>
            <w:vAlign w:val="bottom"/>
          </w:tcPr>
          <w:p>
            <w:pPr>
              <w:spacing w:after="0" w:line="274" w:lineRule="exact"/>
              <w:ind w:right="1101"/>
              <w:jc w:val="center"/>
              <w:rPr>
                <w:color w:val="auto"/>
                <w:sz w:val="20"/>
                <w:szCs w:val="20"/>
              </w:rPr>
            </w:pPr>
            <w:r>
              <w:rPr>
                <w:rFonts w:ascii="宋体" w:hAnsi="宋体" w:eastAsia="宋体" w:cs="宋体"/>
                <w:b/>
                <w:bCs/>
                <w:color w:val="auto"/>
                <w:w w:val="99"/>
                <w:sz w:val="24"/>
                <w:szCs w:val="24"/>
              </w:rPr>
              <w:t>功能分类科目</w:t>
            </w:r>
          </w:p>
        </w:tc>
        <w:tc>
          <w:tcPr>
            <w:tcW w:w="1100" w:type="dxa"/>
            <w:tcBorders>
              <w:right w:val="single" w:color="auto" w:sz="8" w:space="0"/>
            </w:tcBorders>
            <w:vAlign w:val="bottom"/>
          </w:tcPr>
          <w:p>
            <w:pPr>
              <w:spacing w:after="0"/>
              <w:rPr>
                <w:color w:val="auto"/>
                <w:sz w:val="24"/>
                <w:szCs w:val="24"/>
              </w:rPr>
            </w:pPr>
          </w:p>
        </w:tc>
        <w:tc>
          <w:tcPr>
            <w:tcW w:w="90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上年结</w:t>
            </w:r>
          </w:p>
        </w:tc>
        <w:tc>
          <w:tcPr>
            <w:tcW w:w="1120" w:type="dxa"/>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一般公共</w:t>
            </w:r>
          </w:p>
        </w:tc>
        <w:tc>
          <w:tcPr>
            <w:tcW w:w="980" w:type="dxa"/>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9"/>
                <w:sz w:val="22"/>
                <w:szCs w:val="22"/>
              </w:rPr>
              <w:t>政府性基</w:t>
            </w:r>
          </w:p>
        </w:tc>
        <w:tc>
          <w:tcPr>
            <w:tcW w:w="1260" w:type="dxa"/>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纳入专户管</w:t>
            </w:r>
          </w:p>
        </w:tc>
        <w:tc>
          <w:tcPr>
            <w:tcW w:w="900" w:type="dxa"/>
            <w:vAlign w:val="bottom"/>
          </w:tcPr>
          <w:p>
            <w:pPr>
              <w:spacing w:after="0"/>
              <w:rPr>
                <w:color w:val="auto"/>
                <w:sz w:val="24"/>
                <w:szCs w:val="24"/>
              </w:rPr>
            </w:pPr>
          </w:p>
        </w:tc>
        <w:tc>
          <w:tcPr>
            <w:tcW w:w="1180" w:type="dxa"/>
            <w:vAlign w:val="bottom"/>
          </w:tcPr>
          <w:p>
            <w:pPr>
              <w:spacing w:after="0"/>
              <w:rPr>
                <w:color w:val="auto"/>
                <w:sz w:val="24"/>
                <w:szCs w:val="24"/>
              </w:rPr>
            </w:pPr>
          </w:p>
        </w:tc>
        <w:tc>
          <w:tcPr>
            <w:tcW w:w="1980" w:type="dxa"/>
            <w:gridSpan w:val="2"/>
            <w:vAlign w:val="bottom"/>
          </w:tcPr>
          <w:p>
            <w:pPr>
              <w:spacing w:after="0" w:line="251" w:lineRule="exact"/>
              <w:ind w:left="440"/>
              <w:rPr>
                <w:color w:val="auto"/>
                <w:sz w:val="20"/>
                <w:szCs w:val="20"/>
              </w:rPr>
            </w:pPr>
            <w:r>
              <w:rPr>
                <w:rFonts w:ascii="宋体" w:hAnsi="宋体" w:eastAsia="宋体" w:cs="宋体"/>
                <w:b/>
                <w:bCs/>
                <w:color w:val="auto"/>
                <w:sz w:val="22"/>
                <w:szCs w:val="22"/>
              </w:rPr>
              <w:t>其他收入</w:t>
            </w:r>
          </w:p>
        </w:tc>
        <w:tc>
          <w:tcPr>
            <w:tcW w:w="1000" w:type="dxa"/>
            <w:vAlign w:val="bottom"/>
          </w:tcPr>
          <w:p>
            <w:pPr>
              <w:spacing w:after="0"/>
              <w:rPr>
                <w:color w:val="auto"/>
                <w:sz w:val="24"/>
                <w:szCs w:val="24"/>
              </w:rPr>
            </w:pPr>
          </w:p>
        </w:tc>
        <w:tc>
          <w:tcPr>
            <w:tcW w:w="88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 w:hRule="atLeast"/>
        </w:trPr>
        <w:tc>
          <w:tcPr>
            <w:tcW w:w="1220" w:type="dxa"/>
            <w:tcBorders>
              <w:left w:val="single" w:color="auto" w:sz="8" w:space="0"/>
              <w:bottom w:val="single" w:color="auto" w:sz="8" w:space="0"/>
            </w:tcBorders>
            <w:vAlign w:val="bottom"/>
          </w:tcPr>
          <w:p>
            <w:pPr>
              <w:spacing w:after="0"/>
              <w:rPr>
                <w:color w:val="auto"/>
                <w:sz w:val="3"/>
                <w:szCs w:val="3"/>
              </w:rPr>
            </w:pPr>
          </w:p>
        </w:tc>
        <w:tc>
          <w:tcPr>
            <w:tcW w:w="280" w:type="dxa"/>
            <w:tcBorders>
              <w:bottom w:val="single" w:color="auto" w:sz="8" w:space="0"/>
            </w:tcBorders>
            <w:vAlign w:val="bottom"/>
          </w:tcPr>
          <w:p>
            <w:pPr>
              <w:spacing w:after="0"/>
              <w:rPr>
                <w:color w:val="auto"/>
                <w:sz w:val="3"/>
                <w:szCs w:val="3"/>
              </w:rPr>
            </w:pPr>
          </w:p>
        </w:tc>
        <w:tc>
          <w:tcPr>
            <w:tcW w:w="2460" w:type="dxa"/>
            <w:tcBorders>
              <w:bottom w:val="single" w:color="auto" w:sz="8" w:space="0"/>
              <w:right w:val="single" w:color="auto" w:sz="8" w:space="0"/>
            </w:tcBorders>
            <w:vAlign w:val="bottom"/>
          </w:tcPr>
          <w:p>
            <w:pPr>
              <w:spacing w:after="0"/>
              <w:rPr>
                <w:color w:val="auto"/>
                <w:sz w:val="3"/>
                <w:szCs w:val="3"/>
              </w:rPr>
            </w:pPr>
          </w:p>
        </w:tc>
        <w:tc>
          <w:tcPr>
            <w:tcW w:w="1100" w:type="dxa"/>
            <w:vMerge w:val="restart"/>
            <w:tcBorders>
              <w:right w:val="single" w:color="auto" w:sz="8" w:space="0"/>
            </w:tcBorders>
            <w:vAlign w:val="bottom"/>
          </w:tcPr>
          <w:p>
            <w:pPr>
              <w:spacing w:after="0" w:line="251" w:lineRule="exact"/>
              <w:ind w:right="222"/>
              <w:jc w:val="right"/>
              <w:rPr>
                <w:color w:val="auto"/>
                <w:sz w:val="20"/>
                <w:szCs w:val="20"/>
              </w:rPr>
            </w:pPr>
            <w:r>
              <w:rPr>
                <w:rFonts w:ascii="宋体" w:hAnsi="宋体" w:eastAsia="宋体" w:cs="宋体"/>
                <w:b/>
                <w:bCs/>
                <w:color w:val="auto"/>
                <w:sz w:val="22"/>
                <w:szCs w:val="22"/>
              </w:rPr>
              <w:t>合计</w:t>
            </w:r>
          </w:p>
        </w:tc>
        <w:tc>
          <w:tcPr>
            <w:tcW w:w="900" w:type="dxa"/>
            <w:vMerge w:val="continue"/>
            <w:tcBorders>
              <w:right w:val="single" w:color="auto" w:sz="8" w:space="0"/>
            </w:tcBorders>
            <w:vAlign w:val="bottom"/>
          </w:tcPr>
          <w:p>
            <w:pPr>
              <w:spacing w:after="0"/>
              <w:rPr>
                <w:color w:val="auto"/>
                <w:sz w:val="3"/>
                <w:szCs w:val="3"/>
              </w:rPr>
            </w:pPr>
          </w:p>
        </w:tc>
        <w:tc>
          <w:tcPr>
            <w:tcW w:w="112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预算拨款</w:t>
            </w:r>
          </w:p>
        </w:tc>
        <w:tc>
          <w:tcPr>
            <w:tcW w:w="98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9"/>
                <w:sz w:val="22"/>
                <w:szCs w:val="22"/>
              </w:rPr>
              <w:t>金预算拨</w:t>
            </w:r>
          </w:p>
        </w:tc>
        <w:tc>
          <w:tcPr>
            <w:tcW w:w="126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理的政府非</w:t>
            </w:r>
          </w:p>
        </w:tc>
        <w:tc>
          <w:tcPr>
            <w:tcW w:w="900" w:type="dxa"/>
            <w:tcBorders>
              <w:bottom w:val="single" w:color="auto" w:sz="8" w:space="0"/>
            </w:tcBorders>
            <w:vAlign w:val="bottom"/>
          </w:tcPr>
          <w:p>
            <w:pPr>
              <w:spacing w:after="0"/>
              <w:rPr>
                <w:color w:val="auto"/>
                <w:sz w:val="3"/>
                <w:szCs w:val="3"/>
              </w:rPr>
            </w:pPr>
          </w:p>
        </w:tc>
        <w:tc>
          <w:tcPr>
            <w:tcW w:w="1180" w:type="dxa"/>
            <w:tcBorders>
              <w:bottom w:val="single" w:color="auto" w:sz="8" w:space="0"/>
            </w:tcBorders>
            <w:vAlign w:val="bottom"/>
          </w:tcPr>
          <w:p>
            <w:pPr>
              <w:spacing w:after="0"/>
              <w:rPr>
                <w:color w:val="auto"/>
                <w:sz w:val="3"/>
                <w:szCs w:val="3"/>
              </w:rPr>
            </w:pPr>
          </w:p>
        </w:tc>
        <w:tc>
          <w:tcPr>
            <w:tcW w:w="980" w:type="dxa"/>
            <w:tcBorders>
              <w:bottom w:val="single" w:color="auto" w:sz="8" w:space="0"/>
            </w:tcBorders>
            <w:vAlign w:val="bottom"/>
          </w:tcPr>
          <w:p>
            <w:pPr>
              <w:spacing w:after="0"/>
              <w:rPr>
                <w:color w:val="auto"/>
                <w:sz w:val="3"/>
                <w:szCs w:val="3"/>
              </w:rPr>
            </w:pPr>
          </w:p>
        </w:tc>
        <w:tc>
          <w:tcPr>
            <w:tcW w:w="1000" w:type="dxa"/>
            <w:tcBorders>
              <w:bottom w:val="single" w:color="auto" w:sz="8" w:space="0"/>
            </w:tcBorders>
            <w:vAlign w:val="bottom"/>
          </w:tcPr>
          <w:p>
            <w:pPr>
              <w:spacing w:after="0"/>
              <w:rPr>
                <w:color w:val="auto"/>
                <w:sz w:val="3"/>
                <w:szCs w:val="3"/>
              </w:rPr>
            </w:pPr>
          </w:p>
        </w:tc>
        <w:tc>
          <w:tcPr>
            <w:tcW w:w="1000" w:type="dxa"/>
            <w:tcBorders>
              <w:bottom w:val="single" w:color="auto" w:sz="8" w:space="0"/>
            </w:tcBorders>
            <w:vAlign w:val="bottom"/>
          </w:tcPr>
          <w:p>
            <w:pPr>
              <w:spacing w:after="0"/>
              <w:rPr>
                <w:color w:val="auto"/>
                <w:sz w:val="3"/>
                <w:szCs w:val="3"/>
              </w:rPr>
            </w:pPr>
          </w:p>
        </w:tc>
        <w:tc>
          <w:tcPr>
            <w:tcW w:w="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82" w:hRule="atLeast"/>
        </w:trPr>
        <w:tc>
          <w:tcPr>
            <w:tcW w:w="1220" w:type="dxa"/>
            <w:tcBorders>
              <w:left w:val="single" w:color="auto" w:sz="8" w:space="0"/>
            </w:tcBorders>
            <w:vAlign w:val="bottom"/>
          </w:tcPr>
          <w:p>
            <w:pPr>
              <w:spacing w:after="0"/>
              <w:rPr>
                <w:color w:val="auto"/>
                <w:sz w:val="7"/>
                <w:szCs w:val="7"/>
              </w:rPr>
            </w:pPr>
          </w:p>
        </w:tc>
        <w:tc>
          <w:tcPr>
            <w:tcW w:w="280" w:type="dxa"/>
            <w:tcBorders>
              <w:right w:val="single" w:color="auto" w:sz="8" w:space="0"/>
            </w:tcBorders>
            <w:vAlign w:val="bottom"/>
          </w:tcPr>
          <w:p>
            <w:pPr>
              <w:spacing w:after="0"/>
              <w:rPr>
                <w:color w:val="auto"/>
                <w:sz w:val="7"/>
                <w:szCs w:val="7"/>
              </w:rPr>
            </w:pPr>
          </w:p>
        </w:tc>
        <w:tc>
          <w:tcPr>
            <w:tcW w:w="2460" w:type="dxa"/>
            <w:tcBorders>
              <w:right w:val="single" w:color="auto" w:sz="8" w:space="0"/>
            </w:tcBorders>
            <w:vAlign w:val="bottom"/>
          </w:tcPr>
          <w:p>
            <w:pPr>
              <w:spacing w:after="0"/>
              <w:rPr>
                <w:color w:val="auto"/>
                <w:sz w:val="7"/>
                <w:szCs w:val="7"/>
              </w:rPr>
            </w:pPr>
          </w:p>
        </w:tc>
        <w:tc>
          <w:tcPr>
            <w:tcW w:w="1100" w:type="dxa"/>
            <w:vMerge w:val="continue"/>
            <w:tcBorders>
              <w:right w:val="single" w:color="auto" w:sz="8" w:space="0"/>
            </w:tcBorders>
            <w:vAlign w:val="bottom"/>
          </w:tcPr>
          <w:p>
            <w:pPr>
              <w:spacing w:after="0"/>
              <w:rPr>
                <w:color w:val="auto"/>
                <w:sz w:val="7"/>
                <w:szCs w:val="7"/>
              </w:rPr>
            </w:pPr>
          </w:p>
        </w:tc>
        <w:tc>
          <w:tcPr>
            <w:tcW w:w="900" w:type="dxa"/>
            <w:vMerge w:val="continue"/>
            <w:tcBorders>
              <w:right w:val="single" w:color="auto" w:sz="8" w:space="0"/>
            </w:tcBorders>
            <w:vAlign w:val="bottom"/>
          </w:tcPr>
          <w:p>
            <w:pPr>
              <w:spacing w:after="0"/>
              <w:rPr>
                <w:color w:val="auto"/>
                <w:sz w:val="7"/>
                <w:szCs w:val="7"/>
              </w:rPr>
            </w:pPr>
          </w:p>
        </w:tc>
        <w:tc>
          <w:tcPr>
            <w:tcW w:w="1120" w:type="dxa"/>
            <w:vMerge w:val="continue"/>
            <w:tcBorders>
              <w:right w:val="single" w:color="auto" w:sz="8" w:space="0"/>
            </w:tcBorders>
            <w:vAlign w:val="bottom"/>
          </w:tcPr>
          <w:p>
            <w:pPr>
              <w:spacing w:after="0"/>
              <w:rPr>
                <w:color w:val="auto"/>
                <w:sz w:val="7"/>
                <w:szCs w:val="7"/>
              </w:rPr>
            </w:pPr>
          </w:p>
        </w:tc>
        <w:tc>
          <w:tcPr>
            <w:tcW w:w="980" w:type="dxa"/>
            <w:vMerge w:val="continue"/>
            <w:tcBorders>
              <w:right w:val="single" w:color="auto" w:sz="8" w:space="0"/>
            </w:tcBorders>
            <w:vAlign w:val="bottom"/>
          </w:tcPr>
          <w:p>
            <w:pPr>
              <w:spacing w:after="0"/>
              <w:rPr>
                <w:color w:val="auto"/>
                <w:sz w:val="7"/>
                <w:szCs w:val="7"/>
              </w:rPr>
            </w:pPr>
          </w:p>
        </w:tc>
        <w:tc>
          <w:tcPr>
            <w:tcW w:w="1260" w:type="dxa"/>
            <w:vMerge w:val="continue"/>
            <w:tcBorders>
              <w:right w:val="single" w:color="auto" w:sz="8" w:space="0"/>
            </w:tcBorders>
            <w:vAlign w:val="bottom"/>
          </w:tcPr>
          <w:p>
            <w:pPr>
              <w:spacing w:after="0"/>
              <w:rPr>
                <w:color w:val="auto"/>
                <w:sz w:val="7"/>
                <w:szCs w:val="7"/>
              </w:rPr>
            </w:pPr>
          </w:p>
        </w:tc>
        <w:tc>
          <w:tcPr>
            <w:tcW w:w="900" w:type="dxa"/>
            <w:tcBorders>
              <w:right w:val="single" w:color="auto" w:sz="8" w:space="0"/>
            </w:tcBorders>
            <w:vAlign w:val="bottom"/>
          </w:tcPr>
          <w:p>
            <w:pPr>
              <w:spacing w:after="0"/>
              <w:rPr>
                <w:color w:val="auto"/>
                <w:sz w:val="7"/>
                <w:szCs w:val="7"/>
              </w:rPr>
            </w:pPr>
          </w:p>
        </w:tc>
        <w:tc>
          <w:tcPr>
            <w:tcW w:w="1180" w:type="dxa"/>
            <w:tcBorders>
              <w:right w:val="single" w:color="auto" w:sz="8" w:space="0"/>
            </w:tcBorders>
            <w:vAlign w:val="bottom"/>
          </w:tcPr>
          <w:p>
            <w:pPr>
              <w:spacing w:after="0"/>
              <w:rPr>
                <w:color w:val="auto"/>
                <w:sz w:val="7"/>
                <w:szCs w:val="7"/>
              </w:rPr>
            </w:pPr>
          </w:p>
        </w:tc>
        <w:tc>
          <w:tcPr>
            <w:tcW w:w="980" w:type="dxa"/>
            <w:tcBorders>
              <w:right w:val="single" w:color="auto" w:sz="8" w:space="0"/>
            </w:tcBorders>
            <w:vAlign w:val="bottom"/>
          </w:tcPr>
          <w:p>
            <w:pPr>
              <w:spacing w:after="0"/>
              <w:rPr>
                <w:color w:val="auto"/>
                <w:sz w:val="7"/>
                <w:szCs w:val="7"/>
              </w:rPr>
            </w:pPr>
          </w:p>
        </w:tc>
        <w:tc>
          <w:tcPr>
            <w:tcW w:w="100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9"/>
                <w:sz w:val="22"/>
                <w:szCs w:val="22"/>
              </w:rPr>
              <w:t>上级补助</w:t>
            </w:r>
          </w:p>
        </w:tc>
        <w:tc>
          <w:tcPr>
            <w:tcW w:w="100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附属单位</w:t>
            </w:r>
          </w:p>
        </w:tc>
        <w:tc>
          <w:tcPr>
            <w:tcW w:w="880" w:type="dxa"/>
            <w:tcBorders>
              <w:right w:val="single" w:color="auto" w:sz="8" w:space="0"/>
            </w:tcBorders>
            <w:vAlign w:val="bottom"/>
          </w:tcPr>
          <w:p>
            <w:pPr>
              <w:spacing w:after="0"/>
              <w:rPr>
                <w:color w:val="auto"/>
                <w:sz w:val="7"/>
                <w:szCs w:val="7"/>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1220" w:type="dxa"/>
            <w:vMerge w:val="restart"/>
            <w:tcBorders>
              <w:left w:val="single" w:color="auto" w:sz="8" w:space="0"/>
            </w:tcBorders>
            <w:vAlign w:val="bottom"/>
          </w:tcPr>
          <w:p>
            <w:pPr>
              <w:spacing w:after="0" w:line="251" w:lineRule="exact"/>
              <w:ind w:left="300"/>
              <w:rPr>
                <w:color w:val="auto"/>
                <w:sz w:val="20"/>
                <w:szCs w:val="20"/>
              </w:rPr>
            </w:pPr>
            <w:r>
              <w:rPr>
                <w:rFonts w:ascii="宋体" w:hAnsi="宋体" w:eastAsia="宋体" w:cs="宋体"/>
                <w:b/>
                <w:bCs/>
                <w:color w:val="auto"/>
                <w:sz w:val="22"/>
                <w:szCs w:val="22"/>
              </w:rPr>
              <w:t>科目编码</w:t>
            </w:r>
          </w:p>
        </w:tc>
        <w:tc>
          <w:tcPr>
            <w:tcW w:w="280" w:type="dxa"/>
            <w:tcBorders>
              <w:right w:val="single" w:color="auto" w:sz="8" w:space="0"/>
            </w:tcBorders>
            <w:vAlign w:val="bottom"/>
          </w:tcPr>
          <w:p>
            <w:pPr>
              <w:spacing w:after="0"/>
              <w:rPr>
                <w:color w:val="auto"/>
                <w:sz w:val="11"/>
                <w:szCs w:val="11"/>
              </w:rPr>
            </w:pPr>
          </w:p>
        </w:tc>
        <w:tc>
          <w:tcPr>
            <w:tcW w:w="2460" w:type="dxa"/>
            <w:vMerge w:val="restart"/>
            <w:tcBorders>
              <w:right w:val="single" w:color="auto" w:sz="8" w:space="0"/>
            </w:tcBorders>
            <w:vAlign w:val="bottom"/>
          </w:tcPr>
          <w:p>
            <w:pPr>
              <w:spacing w:after="0" w:line="251" w:lineRule="exact"/>
              <w:ind w:left="780"/>
              <w:rPr>
                <w:color w:val="auto"/>
                <w:sz w:val="20"/>
                <w:szCs w:val="20"/>
              </w:rPr>
            </w:pPr>
            <w:r>
              <w:rPr>
                <w:rFonts w:ascii="宋体" w:hAnsi="宋体" w:eastAsia="宋体" w:cs="宋体"/>
                <w:b/>
                <w:bCs/>
                <w:color w:val="auto"/>
                <w:sz w:val="22"/>
                <w:szCs w:val="22"/>
              </w:rPr>
              <w:t>科目名称</w:t>
            </w:r>
          </w:p>
        </w:tc>
        <w:tc>
          <w:tcPr>
            <w:tcW w:w="1100" w:type="dxa"/>
            <w:vMerge w:val="continue"/>
            <w:tcBorders>
              <w:right w:val="single" w:color="auto" w:sz="8" w:space="0"/>
            </w:tcBorders>
            <w:vAlign w:val="bottom"/>
          </w:tcPr>
          <w:p>
            <w:pPr>
              <w:spacing w:after="0"/>
              <w:rPr>
                <w:color w:val="auto"/>
                <w:sz w:val="11"/>
                <w:szCs w:val="11"/>
              </w:rPr>
            </w:pPr>
          </w:p>
        </w:tc>
        <w:tc>
          <w:tcPr>
            <w:tcW w:w="90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9"/>
                <w:sz w:val="22"/>
                <w:szCs w:val="22"/>
              </w:rPr>
              <w:t>余</w:t>
            </w:r>
          </w:p>
        </w:tc>
        <w:tc>
          <w:tcPr>
            <w:tcW w:w="1120" w:type="dxa"/>
            <w:vMerge w:val="continue"/>
            <w:tcBorders>
              <w:right w:val="single" w:color="auto" w:sz="8" w:space="0"/>
            </w:tcBorders>
            <w:vAlign w:val="bottom"/>
          </w:tcPr>
          <w:p>
            <w:pPr>
              <w:spacing w:after="0"/>
              <w:rPr>
                <w:color w:val="auto"/>
                <w:sz w:val="11"/>
                <w:szCs w:val="11"/>
              </w:rPr>
            </w:pPr>
          </w:p>
        </w:tc>
        <w:tc>
          <w:tcPr>
            <w:tcW w:w="980" w:type="dxa"/>
            <w:vMerge w:val="continue"/>
            <w:tcBorders>
              <w:right w:val="single" w:color="auto" w:sz="8" w:space="0"/>
            </w:tcBorders>
            <w:vAlign w:val="bottom"/>
          </w:tcPr>
          <w:p>
            <w:pPr>
              <w:spacing w:after="0"/>
              <w:rPr>
                <w:color w:val="auto"/>
                <w:sz w:val="11"/>
                <w:szCs w:val="11"/>
              </w:rPr>
            </w:pPr>
          </w:p>
        </w:tc>
        <w:tc>
          <w:tcPr>
            <w:tcW w:w="1260" w:type="dxa"/>
            <w:vMerge w:val="continue"/>
            <w:tcBorders>
              <w:right w:val="single" w:color="auto" w:sz="8" w:space="0"/>
            </w:tcBorders>
            <w:vAlign w:val="bottom"/>
          </w:tcPr>
          <w:p>
            <w:pPr>
              <w:spacing w:after="0"/>
              <w:rPr>
                <w:color w:val="auto"/>
                <w:sz w:val="11"/>
                <w:szCs w:val="11"/>
              </w:rPr>
            </w:pPr>
          </w:p>
        </w:tc>
        <w:tc>
          <w:tcPr>
            <w:tcW w:w="900" w:type="dxa"/>
            <w:vMerge w:val="restart"/>
            <w:tcBorders>
              <w:right w:val="single" w:color="auto" w:sz="8" w:space="0"/>
            </w:tcBorders>
            <w:vAlign w:val="bottom"/>
          </w:tcPr>
          <w:p>
            <w:pPr>
              <w:spacing w:after="0" w:line="251" w:lineRule="exact"/>
              <w:ind w:left="220"/>
              <w:rPr>
                <w:color w:val="auto"/>
                <w:sz w:val="20"/>
                <w:szCs w:val="20"/>
              </w:rPr>
            </w:pPr>
            <w:r>
              <w:rPr>
                <w:rFonts w:ascii="宋体" w:hAnsi="宋体" w:eastAsia="宋体" w:cs="宋体"/>
                <w:b/>
                <w:bCs/>
                <w:color w:val="auto"/>
                <w:sz w:val="22"/>
                <w:szCs w:val="22"/>
              </w:rPr>
              <w:t>小计</w:t>
            </w:r>
          </w:p>
        </w:tc>
        <w:tc>
          <w:tcPr>
            <w:tcW w:w="1180" w:type="dxa"/>
            <w:vMerge w:val="restart"/>
            <w:tcBorders>
              <w:right w:val="single" w:color="auto" w:sz="8" w:space="0"/>
            </w:tcBorders>
            <w:vAlign w:val="bottom"/>
          </w:tcPr>
          <w:p>
            <w:pPr>
              <w:spacing w:after="0" w:line="251" w:lineRule="exact"/>
              <w:ind w:left="140"/>
              <w:rPr>
                <w:color w:val="auto"/>
                <w:sz w:val="20"/>
                <w:szCs w:val="20"/>
              </w:rPr>
            </w:pPr>
            <w:r>
              <w:rPr>
                <w:rFonts w:ascii="宋体" w:hAnsi="宋体" w:eastAsia="宋体" w:cs="宋体"/>
                <w:b/>
                <w:bCs/>
                <w:color w:val="auto"/>
                <w:sz w:val="22"/>
                <w:szCs w:val="22"/>
              </w:rPr>
              <w:t>事业收入</w:t>
            </w:r>
          </w:p>
        </w:tc>
        <w:tc>
          <w:tcPr>
            <w:tcW w:w="980" w:type="dxa"/>
            <w:vMerge w:val="restart"/>
            <w:tcBorders>
              <w:right w:val="single" w:color="auto" w:sz="8" w:space="0"/>
            </w:tcBorders>
            <w:vAlign w:val="bottom"/>
          </w:tcPr>
          <w:p>
            <w:pPr>
              <w:spacing w:after="0" w:line="251" w:lineRule="exact"/>
              <w:ind w:left="40"/>
              <w:rPr>
                <w:color w:val="auto"/>
                <w:sz w:val="20"/>
                <w:szCs w:val="20"/>
              </w:rPr>
            </w:pPr>
            <w:r>
              <w:rPr>
                <w:rFonts w:ascii="宋体" w:hAnsi="宋体" w:eastAsia="宋体" w:cs="宋体"/>
                <w:b/>
                <w:bCs/>
                <w:color w:val="auto"/>
                <w:sz w:val="22"/>
                <w:szCs w:val="22"/>
              </w:rPr>
              <w:t>经营收入</w:t>
            </w:r>
          </w:p>
        </w:tc>
        <w:tc>
          <w:tcPr>
            <w:tcW w:w="1000" w:type="dxa"/>
            <w:vMerge w:val="continue"/>
            <w:tcBorders>
              <w:right w:val="single" w:color="auto" w:sz="8" w:space="0"/>
            </w:tcBorders>
            <w:vAlign w:val="bottom"/>
          </w:tcPr>
          <w:p>
            <w:pPr>
              <w:spacing w:after="0"/>
              <w:rPr>
                <w:color w:val="auto"/>
                <w:sz w:val="11"/>
                <w:szCs w:val="11"/>
              </w:rPr>
            </w:pPr>
          </w:p>
        </w:tc>
        <w:tc>
          <w:tcPr>
            <w:tcW w:w="1000" w:type="dxa"/>
            <w:vMerge w:val="continue"/>
            <w:tcBorders>
              <w:right w:val="single" w:color="auto" w:sz="8" w:space="0"/>
            </w:tcBorders>
            <w:vAlign w:val="bottom"/>
          </w:tcPr>
          <w:p>
            <w:pPr>
              <w:spacing w:after="0"/>
              <w:rPr>
                <w:color w:val="auto"/>
                <w:sz w:val="11"/>
                <w:szCs w:val="11"/>
              </w:rPr>
            </w:pPr>
          </w:p>
        </w:tc>
        <w:tc>
          <w:tcPr>
            <w:tcW w:w="880" w:type="dxa"/>
            <w:vMerge w:val="restart"/>
            <w:tcBorders>
              <w:right w:val="single" w:color="auto" w:sz="8" w:space="0"/>
            </w:tcBorders>
            <w:vAlign w:val="bottom"/>
          </w:tcPr>
          <w:p>
            <w:pPr>
              <w:spacing w:after="0" w:line="251" w:lineRule="exact"/>
              <w:ind w:left="220"/>
              <w:rPr>
                <w:color w:val="auto"/>
                <w:sz w:val="20"/>
                <w:szCs w:val="20"/>
              </w:rPr>
            </w:pPr>
            <w:r>
              <w:rPr>
                <w:rFonts w:ascii="宋体" w:hAnsi="宋体" w:eastAsia="宋体" w:cs="宋体"/>
                <w:b/>
                <w:bCs/>
                <w:color w:val="auto"/>
                <w:sz w:val="22"/>
                <w:szCs w:val="22"/>
              </w:rPr>
              <w:t>其他</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7" w:hRule="atLeast"/>
        </w:trPr>
        <w:tc>
          <w:tcPr>
            <w:tcW w:w="1220" w:type="dxa"/>
            <w:vMerge w:val="continue"/>
            <w:tcBorders>
              <w:left w:val="single" w:color="auto" w:sz="8" w:space="0"/>
            </w:tcBorders>
            <w:vAlign w:val="bottom"/>
          </w:tcPr>
          <w:p>
            <w:pPr>
              <w:spacing w:after="0"/>
              <w:rPr>
                <w:color w:val="auto"/>
                <w:sz w:val="5"/>
                <w:szCs w:val="5"/>
              </w:rPr>
            </w:pPr>
          </w:p>
        </w:tc>
        <w:tc>
          <w:tcPr>
            <w:tcW w:w="280" w:type="dxa"/>
            <w:tcBorders>
              <w:right w:val="single" w:color="auto" w:sz="8" w:space="0"/>
            </w:tcBorders>
            <w:vAlign w:val="bottom"/>
          </w:tcPr>
          <w:p>
            <w:pPr>
              <w:spacing w:after="0"/>
              <w:rPr>
                <w:color w:val="auto"/>
                <w:sz w:val="5"/>
                <w:szCs w:val="5"/>
              </w:rPr>
            </w:pPr>
          </w:p>
        </w:tc>
        <w:tc>
          <w:tcPr>
            <w:tcW w:w="2460" w:type="dxa"/>
            <w:vMerge w:val="continue"/>
            <w:tcBorders>
              <w:right w:val="single" w:color="auto" w:sz="8" w:space="0"/>
            </w:tcBorders>
            <w:vAlign w:val="bottom"/>
          </w:tcPr>
          <w:p>
            <w:pPr>
              <w:spacing w:after="0"/>
              <w:rPr>
                <w:color w:val="auto"/>
                <w:sz w:val="5"/>
                <w:szCs w:val="5"/>
              </w:rPr>
            </w:pPr>
          </w:p>
        </w:tc>
        <w:tc>
          <w:tcPr>
            <w:tcW w:w="1100" w:type="dxa"/>
            <w:tcBorders>
              <w:right w:val="single" w:color="auto" w:sz="8" w:space="0"/>
            </w:tcBorders>
            <w:vAlign w:val="bottom"/>
          </w:tcPr>
          <w:p>
            <w:pPr>
              <w:spacing w:after="0"/>
              <w:rPr>
                <w:color w:val="auto"/>
                <w:sz w:val="5"/>
                <w:szCs w:val="5"/>
              </w:rPr>
            </w:pPr>
          </w:p>
        </w:tc>
        <w:tc>
          <w:tcPr>
            <w:tcW w:w="900" w:type="dxa"/>
            <w:vMerge w:val="continue"/>
            <w:tcBorders>
              <w:right w:val="single" w:color="auto" w:sz="8" w:space="0"/>
            </w:tcBorders>
            <w:vAlign w:val="bottom"/>
          </w:tcPr>
          <w:p>
            <w:pPr>
              <w:spacing w:after="0"/>
              <w:rPr>
                <w:color w:val="auto"/>
                <w:sz w:val="5"/>
                <w:szCs w:val="5"/>
              </w:rPr>
            </w:pPr>
          </w:p>
        </w:tc>
        <w:tc>
          <w:tcPr>
            <w:tcW w:w="112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9"/>
                <w:sz w:val="22"/>
                <w:szCs w:val="22"/>
              </w:rPr>
              <w:t>收入</w:t>
            </w:r>
          </w:p>
        </w:tc>
        <w:tc>
          <w:tcPr>
            <w:tcW w:w="98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款收入</w:t>
            </w:r>
          </w:p>
        </w:tc>
        <w:tc>
          <w:tcPr>
            <w:tcW w:w="126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9"/>
                <w:sz w:val="22"/>
                <w:szCs w:val="22"/>
              </w:rPr>
              <w:t>税收入</w:t>
            </w:r>
          </w:p>
        </w:tc>
        <w:tc>
          <w:tcPr>
            <w:tcW w:w="900" w:type="dxa"/>
            <w:vMerge w:val="continue"/>
            <w:tcBorders>
              <w:right w:val="single" w:color="auto" w:sz="8" w:space="0"/>
            </w:tcBorders>
            <w:vAlign w:val="bottom"/>
          </w:tcPr>
          <w:p>
            <w:pPr>
              <w:spacing w:after="0"/>
              <w:rPr>
                <w:color w:val="auto"/>
                <w:sz w:val="5"/>
                <w:szCs w:val="5"/>
              </w:rPr>
            </w:pPr>
          </w:p>
        </w:tc>
        <w:tc>
          <w:tcPr>
            <w:tcW w:w="1180" w:type="dxa"/>
            <w:vMerge w:val="continue"/>
            <w:tcBorders>
              <w:right w:val="single" w:color="auto" w:sz="8" w:space="0"/>
            </w:tcBorders>
            <w:vAlign w:val="bottom"/>
          </w:tcPr>
          <w:p>
            <w:pPr>
              <w:spacing w:after="0"/>
              <w:rPr>
                <w:color w:val="auto"/>
                <w:sz w:val="5"/>
                <w:szCs w:val="5"/>
              </w:rPr>
            </w:pPr>
          </w:p>
        </w:tc>
        <w:tc>
          <w:tcPr>
            <w:tcW w:w="980" w:type="dxa"/>
            <w:vMerge w:val="continue"/>
            <w:tcBorders>
              <w:right w:val="single" w:color="auto" w:sz="8" w:space="0"/>
            </w:tcBorders>
            <w:vAlign w:val="bottom"/>
          </w:tcPr>
          <w:p>
            <w:pPr>
              <w:spacing w:after="0"/>
              <w:rPr>
                <w:color w:val="auto"/>
                <w:sz w:val="5"/>
                <w:szCs w:val="5"/>
              </w:rPr>
            </w:pPr>
          </w:p>
        </w:tc>
        <w:tc>
          <w:tcPr>
            <w:tcW w:w="1000" w:type="dxa"/>
            <w:vMerge w:val="continue"/>
            <w:tcBorders>
              <w:right w:val="single" w:color="auto" w:sz="8" w:space="0"/>
            </w:tcBorders>
            <w:vAlign w:val="bottom"/>
          </w:tcPr>
          <w:p>
            <w:pPr>
              <w:spacing w:after="0"/>
              <w:rPr>
                <w:color w:val="auto"/>
                <w:sz w:val="5"/>
                <w:szCs w:val="5"/>
              </w:rPr>
            </w:pPr>
          </w:p>
        </w:tc>
        <w:tc>
          <w:tcPr>
            <w:tcW w:w="1000" w:type="dxa"/>
            <w:vMerge w:val="continue"/>
            <w:tcBorders>
              <w:right w:val="single" w:color="auto" w:sz="8" w:space="0"/>
            </w:tcBorders>
            <w:vAlign w:val="bottom"/>
          </w:tcPr>
          <w:p>
            <w:pPr>
              <w:spacing w:after="0"/>
              <w:rPr>
                <w:color w:val="auto"/>
                <w:sz w:val="5"/>
                <w:szCs w:val="5"/>
              </w:rPr>
            </w:pPr>
          </w:p>
        </w:tc>
        <w:tc>
          <w:tcPr>
            <w:tcW w:w="880" w:type="dxa"/>
            <w:vMerge w:val="continue"/>
            <w:tcBorders>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0" w:hRule="atLeast"/>
        </w:trPr>
        <w:tc>
          <w:tcPr>
            <w:tcW w:w="1220" w:type="dxa"/>
            <w:vMerge w:val="continue"/>
            <w:tcBorders>
              <w:left w:val="single" w:color="auto" w:sz="8" w:space="0"/>
            </w:tcBorders>
            <w:vAlign w:val="bottom"/>
          </w:tcPr>
          <w:p>
            <w:pPr>
              <w:spacing w:after="0"/>
              <w:rPr>
                <w:color w:val="auto"/>
                <w:sz w:val="6"/>
                <w:szCs w:val="6"/>
              </w:rPr>
            </w:pPr>
          </w:p>
        </w:tc>
        <w:tc>
          <w:tcPr>
            <w:tcW w:w="280" w:type="dxa"/>
            <w:tcBorders>
              <w:right w:val="single" w:color="auto" w:sz="8" w:space="0"/>
            </w:tcBorders>
            <w:vAlign w:val="bottom"/>
          </w:tcPr>
          <w:p>
            <w:pPr>
              <w:spacing w:after="0"/>
              <w:rPr>
                <w:color w:val="auto"/>
                <w:sz w:val="6"/>
                <w:szCs w:val="6"/>
              </w:rPr>
            </w:pPr>
          </w:p>
        </w:tc>
        <w:tc>
          <w:tcPr>
            <w:tcW w:w="2460" w:type="dxa"/>
            <w:vMerge w:val="continue"/>
            <w:tcBorders>
              <w:right w:val="single" w:color="auto" w:sz="8" w:space="0"/>
            </w:tcBorders>
            <w:vAlign w:val="bottom"/>
          </w:tcPr>
          <w:p>
            <w:pPr>
              <w:spacing w:after="0"/>
              <w:rPr>
                <w:color w:val="auto"/>
                <w:sz w:val="6"/>
                <w:szCs w:val="6"/>
              </w:rPr>
            </w:pPr>
          </w:p>
        </w:tc>
        <w:tc>
          <w:tcPr>
            <w:tcW w:w="1100" w:type="dxa"/>
            <w:tcBorders>
              <w:right w:val="single" w:color="auto" w:sz="8" w:space="0"/>
            </w:tcBorders>
            <w:vAlign w:val="bottom"/>
          </w:tcPr>
          <w:p>
            <w:pPr>
              <w:spacing w:after="0"/>
              <w:rPr>
                <w:color w:val="auto"/>
                <w:sz w:val="6"/>
                <w:szCs w:val="6"/>
              </w:rPr>
            </w:pPr>
          </w:p>
        </w:tc>
        <w:tc>
          <w:tcPr>
            <w:tcW w:w="900" w:type="dxa"/>
            <w:vMerge w:val="continue"/>
            <w:tcBorders>
              <w:right w:val="single" w:color="auto" w:sz="8" w:space="0"/>
            </w:tcBorders>
            <w:vAlign w:val="bottom"/>
          </w:tcPr>
          <w:p>
            <w:pPr>
              <w:spacing w:after="0"/>
              <w:rPr>
                <w:color w:val="auto"/>
                <w:sz w:val="6"/>
                <w:szCs w:val="6"/>
              </w:rPr>
            </w:pPr>
          </w:p>
        </w:tc>
        <w:tc>
          <w:tcPr>
            <w:tcW w:w="1120" w:type="dxa"/>
            <w:vMerge w:val="continue"/>
            <w:tcBorders>
              <w:right w:val="single" w:color="auto" w:sz="8" w:space="0"/>
            </w:tcBorders>
            <w:vAlign w:val="bottom"/>
          </w:tcPr>
          <w:p>
            <w:pPr>
              <w:spacing w:after="0"/>
              <w:rPr>
                <w:color w:val="auto"/>
                <w:sz w:val="6"/>
                <w:szCs w:val="6"/>
              </w:rPr>
            </w:pPr>
          </w:p>
        </w:tc>
        <w:tc>
          <w:tcPr>
            <w:tcW w:w="980" w:type="dxa"/>
            <w:vMerge w:val="continue"/>
            <w:tcBorders>
              <w:right w:val="single" w:color="auto" w:sz="8" w:space="0"/>
            </w:tcBorders>
            <w:vAlign w:val="bottom"/>
          </w:tcPr>
          <w:p>
            <w:pPr>
              <w:spacing w:after="0"/>
              <w:rPr>
                <w:color w:val="auto"/>
                <w:sz w:val="6"/>
                <w:szCs w:val="6"/>
              </w:rPr>
            </w:pPr>
          </w:p>
        </w:tc>
        <w:tc>
          <w:tcPr>
            <w:tcW w:w="1260" w:type="dxa"/>
            <w:vMerge w:val="continue"/>
            <w:tcBorders>
              <w:right w:val="single" w:color="auto" w:sz="8" w:space="0"/>
            </w:tcBorders>
            <w:vAlign w:val="bottom"/>
          </w:tcPr>
          <w:p>
            <w:pPr>
              <w:spacing w:after="0"/>
              <w:rPr>
                <w:color w:val="auto"/>
                <w:sz w:val="6"/>
                <w:szCs w:val="6"/>
              </w:rPr>
            </w:pPr>
          </w:p>
        </w:tc>
        <w:tc>
          <w:tcPr>
            <w:tcW w:w="900" w:type="dxa"/>
            <w:vMerge w:val="continue"/>
            <w:tcBorders>
              <w:right w:val="single" w:color="auto" w:sz="8" w:space="0"/>
            </w:tcBorders>
            <w:vAlign w:val="bottom"/>
          </w:tcPr>
          <w:p>
            <w:pPr>
              <w:spacing w:after="0"/>
              <w:rPr>
                <w:color w:val="auto"/>
                <w:sz w:val="6"/>
                <w:szCs w:val="6"/>
              </w:rPr>
            </w:pPr>
          </w:p>
        </w:tc>
        <w:tc>
          <w:tcPr>
            <w:tcW w:w="1180" w:type="dxa"/>
            <w:vMerge w:val="continue"/>
            <w:tcBorders>
              <w:right w:val="single" w:color="auto" w:sz="8" w:space="0"/>
            </w:tcBorders>
            <w:vAlign w:val="bottom"/>
          </w:tcPr>
          <w:p>
            <w:pPr>
              <w:spacing w:after="0"/>
              <w:rPr>
                <w:color w:val="auto"/>
                <w:sz w:val="6"/>
                <w:szCs w:val="6"/>
              </w:rPr>
            </w:pPr>
          </w:p>
        </w:tc>
        <w:tc>
          <w:tcPr>
            <w:tcW w:w="980" w:type="dxa"/>
            <w:vMerge w:val="continue"/>
            <w:tcBorders>
              <w:right w:val="single" w:color="auto" w:sz="8" w:space="0"/>
            </w:tcBorders>
            <w:vAlign w:val="bottom"/>
          </w:tcPr>
          <w:p>
            <w:pPr>
              <w:spacing w:after="0"/>
              <w:rPr>
                <w:color w:val="auto"/>
                <w:sz w:val="6"/>
                <w:szCs w:val="6"/>
              </w:rPr>
            </w:pPr>
          </w:p>
        </w:tc>
        <w:tc>
          <w:tcPr>
            <w:tcW w:w="100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9"/>
                <w:sz w:val="22"/>
                <w:szCs w:val="22"/>
              </w:rPr>
              <w:t>收入</w:t>
            </w:r>
          </w:p>
        </w:tc>
        <w:tc>
          <w:tcPr>
            <w:tcW w:w="100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上缴收入</w:t>
            </w:r>
          </w:p>
        </w:tc>
        <w:tc>
          <w:tcPr>
            <w:tcW w:w="880" w:type="dxa"/>
            <w:vMerge w:val="continue"/>
            <w:tcBorders>
              <w:right w:val="single" w:color="auto" w:sz="8" w:space="0"/>
            </w:tcBorders>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7" w:hRule="atLeast"/>
        </w:trPr>
        <w:tc>
          <w:tcPr>
            <w:tcW w:w="1220" w:type="dxa"/>
            <w:vMerge w:val="continue"/>
            <w:tcBorders>
              <w:left w:val="single" w:color="auto" w:sz="8" w:space="0"/>
            </w:tcBorders>
            <w:vAlign w:val="bottom"/>
          </w:tcPr>
          <w:p>
            <w:pPr>
              <w:spacing w:after="0"/>
              <w:rPr>
                <w:color w:val="auto"/>
                <w:sz w:val="5"/>
                <w:szCs w:val="5"/>
              </w:rPr>
            </w:pPr>
          </w:p>
        </w:tc>
        <w:tc>
          <w:tcPr>
            <w:tcW w:w="280" w:type="dxa"/>
            <w:tcBorders>
              <w:right w:val="single" w:color="auto" w:sz="8" w:space="0"/>
            </w:tcBorders>
            <w:vAlign w:val="bottom"/>
          </w:tcPr>
          <w:p>
            <w:pPr>
              <w:spacing w:after="0"/>
              <w:rPr>
                <w:color w:val="auto"/>
                <w:sz w:val="5"/>
                <w:szCs w:val="5"/>
              </w:rPr>
            </w:pPr>
          </w:p>
        </w:tc>
        <w:tc>
          <w:tcPr>
            <w:tcW w:w="2460" w:type="dxa"/>
            <w:vMerge w:val="continue"/>
            <w:tcBorders>
              <w:right w:val="single" w:color="auto" w:sz="8" w:space="0"/>
            </w:tcBorders>
            <w:vAlign w:val="bottom"/>
          </w:tcPr>
          <w:p>
            <w:pPr>
              <w:spacing w:after="0"/>
              <w:rPr>
                <w:color w:val="auto"/>
                <w:sz w:val="5"/>
                <w:szCs w:val="5"/>
              </w:rPr>
            </w:pPr>
          </w:p>
        </w:tc>
        <w:tc>
          <w:tcPr>
            <w:tcW w:w="1100" w:type="dxa"/>
            <w:tcBorders>
              <w:right w:val="single" w:color="auto" w:sz="8" w:space="0"/>
            </w:tcBorders>
            <w:vAlign w:val="bottom"/>
          </w:tcPr>
          <w:p>
            <w:pPr>
              <w:spacing w:after="0"/>
              <w:rPr>
                <w:color w:val="auto"/>
                <w:sz w:val="5"/>
                <w:szCs w:val="5"/>
              </w:rPr>
            </w:pPr>
          </w:p>
        </w:tc>
        <w:tc>
          <w:tcPr>
            <w:tcW w:w="900" w:type="dxa"/>
            <w:tcBorders>
              <w:right w:val="single" w:color="auto" w:sz="8" w:space="0"/>
            </w:tcBorders>
            <w:vAlign w:val="bottom"/>
          </w:tcPr>
          <w:p>
            <w:pPr>
              <w:spacing w:after="0"/>
              <w:rPr>
                <w:color w:val="auto"/>
                <w:sz w:val="5"/>
                <w:szCs w:val="5"/>
              </w:rPr>
            </w:pPr>
          </w:p>
        </w:tc>
        <w:tc>
          <w:tcPr>
            <w:tcW w:w="1120" w:type="dxa"/>
            <w:vMerge w:val="continue"/>
            <w:tcBorders>
              <w:right w:val="single" w:color="auto" w:sz="8" w:space="0"/>
            </w:tcBorders>
            <w:vAlign w:val="bottom"/>
          </w:tcPr>
          <w:p>
            <w:pPr>
              <w:spacing w:after="0"/>
              <w:rPr>
                <w:color w:val="auto"/>
                <w:sz w:val="5"/>
                <w:szCs w:val="5"/>
              </w:rPr>
            </w:pPr>
          </w:p>
        </w:tc>
        <w:tc>
          <w:tcPr>
            <w:tcW w:w="980" w:type="dxa"/>
            <w:vMerge w:val="continue"/>
            <w:tcBorders>
              <w:right w:val="single" w:color="auto" w:sz="8" w:space="0"/>
            </w:tcBorders>
            <w:vAlign w:val="bottom"/>
          </w:tcPr>
          <w:p>
            <w:pPr>
              <w:spacing w:after="0"/>
              <w:rPr>
                <w:color w:val="auto"/>
                <w:sz w:val="5"/>
                <w:szCs w:val="5"/>
              </w:rPr>
            </w:pPr>
          </w:p>
        </w:tc>
        <w:tc>
          <w:tcPr>
            <w:tcW w:w="1260" w:type="dxa"/>
            <w:vMerge w:val="continue"/>
            <w:tcBorders>
              <w:right w:val="single" w:color="auto" w:sz="8" w:space="0"/>
            </w:tcBorders>
            <w:vAlign w:val="bottom"/>
          </w:tcPr>
          <w:p>
            <w:pPr>
              <w:spacing w:after="0"/>
              <w:rPr>
                <w:color w:val="auto"/>
                <w:sz w:val="5"/>
                <w:szCs w:val="5"/>
              </w:rPr>
            </w:pPr>
          </w:p>
        </w:tc>
        <w:tc>
          <w:tcPr>
            <w:tcW w:w="900" w:type="dxa"/>
            <w:vMerge w:val="continue"/>
            <w:tcBorders>
              <w:right w:val="single" w:color="auto" w:sz="8" w:space="0"/>
            </w:tcBorders>
            <w:vAlign w:val="bottom"/>
          </w:tcPr>
          <w:p>
            <w:pPr>
              <w:spacing w:after="0"/>
              <w:rPr>
                <w:color w:val="auto"/>
                <w:sz w:val="5"/>
                <w:szCs w:val="5"/>
              </w:rPr>
            </w:pPr>
          </w:p>
        </w:tc>
        <w:tc>
          <w:tcPr>
            <w:tcW w:w="1180" w:type="dxa"/>
            <w:vMerge w:val="continue"/>
            <w:tcBorders>
              <w:right w:val="single" w:color="auto" w:sz="8" w:space="0"/>
            </w:tcBorders>
            <w:vAlign w:val="bottom"/>
          </w:tcPr>
          <w:p>
            <w:pPr>
              <w:spacing w:after="0"/>
              <w:rPr>
                <w:color w:val="auto"/>
                <w:sz w:val="5"/>
                <w:szCs w:val="5"/>
              </w:rPr>
            </w:pPr>
          </w:p>
        </w:tc>
        <w:tc>
          <w:tcPr>
            <w:tcW w:w="980" w:type="dxa"/>
            <w:vMerge w:val="continue"/>
            <w:tcBorders>
              <w:right w:val="single" w:color="auto" w:sz="8" w:space="0"/>
            </w:tcBorders>
            <w:vAlign w:val="bottom"/>
          </w:tcPr>
          <w:p>
            <w:pPr>
              <w:spacing w:after="0"/>
              <w:rPr>
                <w:color w:val="auto"/>
                <w:sz w:val="5"/>
                <w:szCs w:val="5"/>
              </w:rPr>
            </w:pPr>
          </w:p>
        </w:tc>
        <w:tc>
          <w:tcPr>
            <w:tcW w:w="1000" w:type="dxa"/>
            <w:vMerge w:val="continue"/>
            <w:tcBorders>
              <w:right w:val="single" w:color="auto" w:sz="8" w:space="0"/>
            </w:tcBorders>
            <w:vAlign w:val="bottom"/>
          </w:tcPr>
          <w:p>
            <w:pPr>
              <w:spacing w:after="0"/>
              <w:rPr>
                <w:color w:val="auto"/>
                <w:sz w:val="5"/>
                <w:szCs w:val="5"/>
              </w:rPr>
            </w:pPr>
          </w:p>
        </w:tc>
        <w:tc>
          <w:tcPr>
            <w:tcW w:w="1000" w:type="dxa"/>
            <w:vMerge w:val="continue"/>
            <w:tcBorders>
              <w:right w:val="single" w:color="auto" w:sz="8" w:space="0"/>
            </w:tcBorders>
            <w:vAlign w:val="bottom"/>
          </w:tcPr>
          <w:p>
            <w:pPr>
              <w:spacing w:after="0"/>
              <w:rPr>
                <w:color w:val="auto"/>
                <w:sz w:val="5"/>
                <w:szCs w:val="5"/>
              </w:rPr>
            </w:pPr>
          </w:p>
        </w:tc>
        <w:tc>
          <w:tcPr>
            <w:tcW w:w="880" w:type="dxa"/>
            <w:vMerge w:val="continue"/>
            <w:tcBorders>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7" w:hRule="atLeast"/>
        </w:trPr>
        <w:tc>
          <w:tcPr>
            <w:tcW w:w="1220" w:type="dxa"/>
            <w:tcBorders>
              <w:left w:val="single" w:color="auto" w:sz="8" w:space="0"/>
            </w:tcBorders>
            <w:vAlign w:val="bottom"/>
          </w:tcPr>
          <w:p>
            <w:pPr>
              <w:spacing w:after="0"/>
              <w:rPr>
                <w:color w:val="auto"/>
                <w:sz w:val="5"/>
                <w:szCs w:val="5"/>
              </w:rPr>
            </w:pPr>
          </w:p>
        </w:tc>
        <w:tc>
          <w:tcPr>
            <w:tcW w:w="280" w:type="dxa"/>
            <w:tcBorders>
              <w:right w:val="single" w:color="auto" w:sz="8" w:space="0"/>
            </w:tcBorders>
            <w:vAlign w:val="bottom"/>
          </w:tcPr>
          <w:p>
            <w:pPr>
              <w:spacing w:after="0"/>
              <w:rPr>
                <w:color w:val="auto"/>
                <w:sz w:val="5"/>
                <w:szCs w:val="5"/>
              </w:rPr>
            </w:pPr>
          </w:p>
        </w:tc>
        <w:tc>
          <w:tcPr>
            <w:tcW w:w="2460" w:type="dxa"/>
            <w:tcBorders>
              <w:right w:val="single" w:color="auto" w:sz="8" w:space="0"/>
            </w:tcBorders>
            <w:vAlign w:val="bottom"/>
          </w:tcPr>
          <w:p>
            <w:pPr>
              <w:spacing w:after="0"/>
              <w:rPr>
                <w:color w:val="auto"/>
                <w:sz w:val="5"/>
                <w:szCs w:val="5"/>
              </w:rPr>
            </w:pPr>
          </w:p>
        </w:tc>
        <w:tc>
          <w:tcPr>
            <w:tcW w:w="1100" w:type="dxa"/>
            <w:tcBorders>
              <w:right w:val="single" w:color="auto" w:sz="8" w:space="0"/>
            </w:tcBorders>
            <w:vAlign w:val="bottom"/>
          </w:tcPr>
          <w:p>
            <w:pPr>
              <w:spacing w:after="0"/>
              <w:rPr>
                <w:color w:val="auto"/>
                <w:sz w:val="5"/>
                <w:szCs w:val="5"/>
              </w:rPr>
            </w:pPr>
          </w:p>
        </w:tc>
        <w:tc>
          <w:tcPr>
            <w:tcW w:w="900" w:type="dxa"/>
            <w:tcBorders>
              <w:right w:val="single" w:color="auto" w:sz="8" w:space="0"/>
            </w:tcBorders>
            <w:vAlign w:val="bottom"/>
          </w:tcPr>
          <w:p>
            <w:pPr>
              <w:spacing w:after="0"/>
              <w:rPr>
                <w:color w:val="auto"/>
                <w:sz w:val="5"/>
                <w:szCs w:val="5"/>
              </w:rPr>
            </w:pPr>
          </w:p>
        </w:tc>
        <w:tc>
          <w:tcPr>
            <w:tcW w:w="1120" w:type="dxa"/>
            <w:vMerge w:val="continue"/>
            <w:tcBorders>
              <w:right w:val="single" w:color="auto" w:sz="8" w:space="0"/>
            </w:tcBorders>
            <w:vAlign w:val="bottom"/>
          </w:tcPr>
          <w:p>
            <w:pPr>
              <w:spacing w:after="0"/>
              <w:rPr>
                <w:color w:val="auto"/>
                <w:sz w:val="5"/>
                <w:szCs w:val="5"/>
              </w:rPr>
            </w:pPr>
          </w:p>
        </w:tc>
        <w:tc>
          <w:tcPr>
            <w:tcW w:w="980" w:type="dxa"/>
            <w:vMerge w:val="continue"/>
            <w:tcBorders>
              <w:right w:val="single" w:color="auto" w:sz="8" w:space="0"/>
            </w:tcBorders>
            <w:vAlign w:val="bottom"/>
          </w:tcPr>
          <w:p>
            <w:pPr>
              <w:spacing w:after="0"/>
              <w:rPr>
                <w:color w:val="auto"/>
                <w:sz w:val="5"/>
                <w:szCs w:val="5"/>
              </w:rPr>
            </w:pPr>
          </w:p>
        </w:tc>
        <w:tc>
          <w:tcPr>
            <w:tcW w:w="1260" w:type="dxa"/>
            <w:vMerge w:val="continue"/>
            <w:tcBorders>
              <w:right w:val="single" w:color="auto" w:sz="8" w:space="0"/>
            </w:tcBorders>
            <w:vAlign w:val="bottom"/>
          </w:tcPr>
          <w:p>
            <w:pPr>
              <w:spacing w:after="0"/>
              <w:rPr>
                <w:color w:val="auto"/>
                <w:sz w:val="5"/>
                <w:szCs w:val="5"/>
              </w:rPr>
            </w:pPr>
          </w:p>
        </w:tc>
        <w:tc>
          <w:tcPr>
            <w:tcW w:w="900" w:type="dxa"/>
            <w:tcBorders>
              <w:right w:val="single" w:color="auto" w:sz="8" w:space="0"/>
            </w:tcBorders>
            <w:vAlign w:val="bottom"/>
          </w:tcPr>
          <w:p>
            <w:pPr>
              <w:spacing w:after="0"/>
              <w:rPr>
                <w:color w:val="auto"/>
                <w:sz w:val="5"/>
                <w:szCs w:val="5"/>
              </w:rPr>
            </w:pPr>
          </w:p>
        </w:tc>
        <w:tc>
          <w:tcPr>
            <w:tcW w:w="1180" w:type="dxa"/>
            <w:tcBorders>
              <w:right w:val="single" w:color="auto" w:sz="8" w:space="0"/>
            </w:tcBorders>
            <w:vAlign w:val="bottom"/>
          </w:tcPr>
          <w:p>
            <w:pPr>
              <w:spacing w:after="0"/>
              <w:rPr>
                <w:color w:val="auto"/>
                <w:sz w:val="5"/>
                <w:szCs w:val="5"/>
              </w:rPr>
            </w:pPr>
          </w:p>
        </w:tc>
        <w:tc>
          <w:tcPr>
            <w:tcW w:w="980" w:type="dxa"/>
            <w:tcBorders>
              <w:right w:val="single" w:color="auto" w:sz="8" w:space="0"/>
            </w:tcBorders>
            <w:vAlign w:val="bottom"/>
          </w:tcPr>
          <w:p>
            <w:pPr>
              <w:spacing w:after="0"/>
              <w:rPr>
                <w:color w:val="auto"/>
                <w:sz w:val="5"/>
                <w:szCs w:val="5"/>
              </w:rPr>
            </w:pPr>
          </w:p>
        </w:tc>
        <w:tc>
          <w:tcPr>
            <w:tcW w:w="1000" w:type="dxa"/>
            <w:vMerge w:val="continue"/>
            <w:tcBorders>
              <w:right w:val="single" w:color="auto" w:sz="8" w:space="0"/>
            </w:tcBorders>
            <w:vAlign w:val="bottom"/>
          </w:tcPr>
          <w:p>
            <w:pPr>
              <w:spacing w:after="0"/>
              <w:rPr>
                <w:color w:val="auto"/>
                <w:sz w:val="5"/>
                <w:szCs w:val="5"/>
              </w:rPr>
            </w:pPr>
          </w:p>
        </w:tc>
        <w:tc>
          <w:tcPr>
            <w:tcW w:w="1000" w:type="dxa"/>
            <w:vMerge w:val="continue"/>
            <w:tcBorders>
              <w:right w:val="single" w:color="auto" w:sz="8" w:space="0"/>
            </w:tcBorders>
            <w:vAlign w:val="bottom"/>
          </w:tcPr>
          <w:p>
            <w:pPr>
              <w:spacing w:after="0"/>
              <w:rPr>
                <w:color w:val="auto"/>
                <w:sz w:val="5"/>
                <w:szCs w:val="5"/>
              </w:rPr>
            </w:pPr>
          </w:p>
        </w:tc>
        <w:tc>
          <w:tcPr>
            <w:tcW w:w="880" w:type="dxa"/>
            <w:tcBorders>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0" w:hRule="atLeast"/>
        </w:trPr>
        <w:tc>
          <w:tcPr>
            <w:tcW w:w="1220" w:type="dxa"/>
            <w:tcBorders>
              <w:left w:val="single" w:color="auto" w:sz="8" w:space="0"/>
            </w:tcBorders>
            <w:vAlign w:val="bottom"/>
          </w:tcPr>
          <w:p>
            <w:pPr>
              <w:spacing w:after="0"/>
              <w:rPr>
                <w:color w:val="auto"/>
                <w:sz w:val="6"/>
                <w:szCs w:val="6"/>
              </w:rPr>
            </w:pPr>
          </w:p>
        </w:tc>
        <w:tc>
          <w:tcPr>
            <w:tcW w:w="280" w:type="dxa"/>
            <w:tcBorders>
              <w:right w:val="single" w:color="auto" w:sz="8" w:space="0"/>
            </w:tcBorders>
            <w:vAlign w:val="bottom"/>
          </w:tcPr>
          <w:p>
            <w:pPr>
              <w:spacing w:after="0"/>
              <w:rPr>
                <w:color w:val="auto"/>
                <w:sz w:val="6"/>
                <w:szCs w:val="6"/>
              </w:rPr>
            </w:pPr>
          </w:p>
        </w:tc>
        <w:tc>
          <w:tcPr>
            <w:tcW w:w="2460" w:type="dxa"/>
            <w:tcBorders>
              <w:right w:val="single" w:color="auto" w:sz="8" w:space="0"/>
            </w:tcBorders>
            <w:vAlign w:val="bottom"/>
          </w:tcPr>
          <w:p>
            <w:pPr>
              <w:spacing w:after="0"/>
              <w:rPr>
                <w:color w:val="auto"/>
                <w:sz w:val="6"/>
                <w:szCs w:val="6"/>
              </w:rPr>
            </w:pPr>
          </w:p>
        </w:tc>
        <w:tc>
          <w:tcPr>
            <w:tcW w:w="1100" w:type="dxa"/>
            <w:tcBorders>
              <w:right w:val="single" w:color="auto" w:sz="8" w:space="0"/>
            </w:tcBorders>
            <w:vAlign w:val="bottom"/>
          </w:tcPr>
          <w:p>
            <w:pPr>
              <w:spacing w:after="0"/>
              <w:rPr>
                <w:color w:val="auto"/>
                <w:sz w:val="6"/>
                <w:szCs w:val="6"/>
              </w:rPr>
            </w:pPr>
          </w:p>
        </w:tc>
        <w:tc>
          <w:tcPr>
            <w:tcW w:w="900" w:type="dxa"/>
            <w:tcBorders>
              <w:right w:val="single" w:color="auto" w:sz="8" w:space="0"/>
            </w:tcBorders>
            <w:vAlign w:val="bottom"/>
          </w:tcPr>
          <w:p>
            <w:pPr>
              <w:spacing w:after="0"/>
              <w:rPr>
                <w:color w:val="auto"/>
                <w:sz w:val="6"/>
                <w:szCs w:val="6"/>
              </w:rPr>
            </w:pPr>
          </w:p>
        </w:tc>
        <w:tc>
          <w:tcPr>
            <w:tcW w:w="1120" w:type="dxa"/>
            <w:tcBorders>
              <w:right w:val="single" w:color="auto" w:sz="8" w:space="0"/>
            </w:tcBorders>
            <w:vAlign w:val="bottom"/>
          </w:tcPr>
          <w:p>
            <w:pPr>
              <w:spacing w:after="0"/>
              <w:rPr>
                <w:color w:val="auto"/>
                <w:sz w:val="6"/>
                <w:szCs w:val="6"/>
              </w:rPr>
            </w:pPr>
          </w:p>
        </w:tc>
        <w:tc>
          <w:tcPr>
            <w:tcW w:w="980" w:type="dxa"/>
            <w:tcBorders>
              <w:right w:val="single" w:color="auto" w:sz="8" w:space="0"/>
            </w:tcBorders>
            <w:vAlign w:val="bottom"/>
          </w:tcPr>
          <w:p>
            <w:pPr>
              <w:spacing w:after="0"/>
              <w:rPr>
                <w:color w:val="auto"/>
                <w:sz w:val="6"/>
                <w:szCs w:val="6"/>
              </w:rPr>
            </w:pPr>
          </w:p>
        </w:tc>
        <w:tc>
          <w:tcPr>
            <w:tcW w:w="1260" w:type="dxa"/>
            <w:tcBorders>
              <w:right w:val="single" w:color="auto" w:sz="8" w:space="0"/>
            </w:tcBorders>
            <w:vAlign w:val="bottom"/>
          </w:tcPr>
          <w:p>
            <w:pPr>
              <w:spacing w:after="0"/>
              <w:rPr>
                <w:color w:val="auto"/>
                <w:sz w:val="6"/>
                <w:szCs w:val="6"/>
              </w:rPr>
            </w:pPr>
          </w:p>
        </w:tc>
        <w:tc>
          <w:tcPr>
            <w:tcW w:w="900" w:type="dxa"/>
            <w:tcBorders>
              <w:right w:val="single" w:color="auto" w:sz="8" w:space="0"/>
            </w:tcBorders>
            <w:vAlign w:val="bottom"/>
          </w:tcPr>
          <w:p>
            <w:pPr>
              <w:spacing w:after="0"/>
              <w:rPr>
                <w:color w:val="auto"/>
                <w:sz w:val="6"/>
                <w:szCs w:val="6"/>
              </w:rPr>
            </w:pPr>
          </w:p>
        </w:tc>
        <w:tc>
          <w:tcPr>
            <w:tcW w:w="1180" w:type="dxa"/>
            <w:tcBorders>
              <w:right w:val="single" w:color="auto" w:sz="8" w:space="0"/>
            </w:tcBorders>
            <w:vAlign w:val="bottom"/>
          </w:tcPr>
          <w:p>
            <w:pPr>
              <w:spacing w:after="0"/>
              <w:rPr>
                <w:color w:val="auto"/>
                <w:sz w:val="6"/>
                <w:szCs w:val="6"/>
              </w:rPr>
            </w:pPr>
          </w:p>
        </w:tc>
        <w:tc>
          <w:tcPr>
            <w:tcW w:w="980" w:type="dxa"/>
            <w:tcBorders>
              <w:right w:val="single" w:color="auto" w:sz="8" w:space="0"/>
            </w:tcBorders>
            <w:vAlign w:val="bottom"/>
          </w:tcPr>
          <w:p>
            <w:pPr>
              <w:spacing w:after="0"/>
              <w:rPr>
                <w:color w:val="auto"/>
                <w:sz w:val="6"/>
                <w:szCs w:val="6"/>
              </w:rPr>
            </w:pPr>
          </w:p>
        </w:tc>
        <w:tc>
          <w:tcPr>
            <w:tcW w:w="1000" w:type="dxa"/>
            <w:vMerge w:val="continue"/>
            <w:tcBorders>
              <w:right w:val="single" w:color="auto" w:sz="8" w:space="0"/>
            </w:tcBorders>
            <w:vAlign w:val="bottom"/>
          </w:tcPr>
          <w:p>
            <w:pPr>
              <w:spacing w:after="0"/>
              <w:rPr>
                <w:color w:val="auto"/>
                <w:sz w:val="6"/>
                <w:szCs w:val="6"/>
              </w:rPr>
            </w:pPr>
          </w:p>
        </w:tc>
        <w:tc>
          <w:tcPr>
            <w:tcW w:w="1000" w:type="dxa"/>
            <w:vMerge w:val="continue"/>
            <w:tcBorders>
              <w:right w:val="single" w:color="auto" w:sz="8" w:space="0"/>
            </w:tcBorders>
            <w:vAlign w:val="bottom"/>
          </w:tcPr>
          <w:p>
            <w:pPr>
              <w:spacing w:after="0"/>
              <w:rPr>
                <w:color w:val="auto"/>
                <w:sz w:val="6"/>
                <w:szCs w:val="6"/>
              </w:rPr>
            </w:pPr>
          </w:p>
        </w:tc>
        <w:tc>
          <w:tcPr>
            <w:tcW w:w="880" w:type="dxa"/>
            <w:tcBorders>
              <w:right w:val="single" w:color="auto" w:sz="8" w:space="0"/>
            </w:tcBorders>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 w:hRule="atLeast"/>
        </w:trPr>
        <w:tc>
          <w:tcPr>
            <w:tcW w:w="1220" w:type="dxa"/>
            <w:tcBorders>
              <w:left w:val="single" w:color="auto" w:sz="8" w:space="0"/>
              <w:bottom w:val="single" w:color="auto" w:sz="8" w:space="0"/>
            </w:tcBorders>
            <w:vAlign w:val="bottom"/>
          </w:tcPr>
          <w:p>
            <w:pPr>
              <w:spacing w:after="0"/>
              <w:rPr>
                <w:color w:val="auto"/>
                <w:sz w:val="3"/>
                <w:szCs w:val="3"/>
              </w:rPr>
            </w:pPr>
          </w:p>
        </w:tc>
        <w:tc>
          <w:tcPr>
            <w:tcW w:w="280" w:type="dxa"/>
            <w:tcBorders>
              <w:bottom w:val="single" w:color="auto" w:sz="8" w:space="0"/>
              <w:right w:val="single" w:color="auto" w:sz="8" w:space="0"/>
            </w:tcBorders>
            <w:vAlign w:val="bottom"/>
          </w:tcPr>
          <w:p>
            <w:pPr>
              <w:spacing w:after="0"/>
              <w:rPr>
                <w:color w:val="auto"/>
                <w:sz w:val="3"/>
                <w:szCs w:val="3"/>
              </w:rPr>
            </w:pPr>
          </w:p>
        </w:tc>
        <w:tc>
          <w:tcPr>
            <w:tcW w:w="2460" w:type="dxa"/>
            <w:tcBorders>
              <w:bottom w:val="single" w:color="auto" w:sz="8" w:space="0"/>
              <w:right w:val="single" w:color="auto" w:sz="8" w:space="0"/>
            </w:tcBorders>
            <w:vAlign w:val="bottom"/>
          </w:tcPr>
          <w:p>
            <w:pPr>
              <w:spacing w:after="0"/>
              <w:rPr>
                <w:color w:val="auto"/>
                <w:sz w:val="3"/>
                <w:szCs w:val="3"/>
              </w:rPr>
            </w:pPr>
          </w:p>
        </w:tc>
        <w:tc>
          <w:tcPr>
            <w:tcW w:w="1100" w:type="dxa"/>
            <w:tcBorders>
              <w:bottom w:val="single" w:color="auto" w:sz="8" w:space="0"/>
              <w:right w:val="single" w:color="auto" w:sz="8" w:space="0"/>
            </w:tcBorders>
            <w:vAlign w:val="bottom"/>
          </w:tcPr>
          <w:p>
            <w:pPr>
              <w:spacing w:after="0"/>
              <w:rPr>
                <w:color w:val="auto"/>
                <w:sz w:val="3"/>
                <w:szCs w:val="3"/>
              </w:rPr>
            </w:pPr>
          </w:p>
        </w:tc>
        <w:tc>
          <w:tcPr>
            <w:tcW w:w="900" w:type="dxa"/>
            <w:tcBorders>
              <w:bottom w:val="single" w:color="auto" w:sz="8" w:space="0"/>
              <w:right w:val="single" w:color="auto" w:sz="8" w:space="0"/>
            </w:tcBorders>
            <w:vAlign w:val="bottom"/>
          </w:tcPr>
          <w:p>
            <w:pPr>
              <w:spacing w:after="0"/>
              <w:rPr>
                <w:color w:val="auto"/>
                <w:sz w:val="3"/>
                <w:szCs w:val="3"/>
              </w:rPr>
            </w:pPr>
          </w:p>
        </w:tc>
        <w:tc>
          <w:tcPr>
            <w:tcW w:w="1120" w:type="dxa"/>
            <w:tcBorders>
              <w:bottom w:val="single" w:color="auto" w:sz="8" w:space="0"/>
              <w:right w:val="single" w:color="auto" w:sz="8" w:space="0"/>
            </w:tcBorders>
            <w:vAlign w:val="bottom"/>
          </w:tcPr>
          <w:p>
            <w:pPr>
              <w:spacing w:after="0"/>
              <w:rPr>
                <w:color w:val="auto"/>
                <w:sz w:val="3"/>
                <w:szCs w:val="3"/>
              </w:rPr>
            </w:pPr>
          </w:p>
        </w:tc>
        <w:tc>
          <w:tcPr>
            <w:tcW w:w="98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900" w:type="dxa"/>
            <w:tcBorders>
              <w:bottom w:val="single" w:color="auto" w:sz="8" w:space="0"/>
              <w:right w:val="single" w:color="auto" w:sz="8" w:space="0"/>
            </w:tcBorders>
            <w:vAlign w:val="bottom"/>
          </w:tcPr>
          <w:p>
            <w:pPr>
              <w:spacing w:after="0"/>
              <w:rPr>
                <w:color w:val="auto"/>
                <w:sz w:val="3"/>
                <w:szCs w:val="3"/>
              </w:rPr>
            </w:pPr>
          </w:p>
        </w:tc>
        <w:tc>
          <w:tcPr>
            <w:tcW w:w="1180" w:type="dxa"/>
            <w:tcBorders>
              <w:bottom w:val="single" w:color="auto" w:sz="8" w:space="0"/>
              <w:right w:val="single" w:color="auto" w:sz="8" w:space="0"/>
            </w:tcBorders>
            <w:vAlign w:val="bottom"/>
          </w:tcPr>
          <w:p>
            <w:pPr>
              <w:spacing w:after="0"/>
              <w:rPr>
                <w:color w:val="auto"/>
                <w:sz w:val="3"/>
                <w:szCs w:val="3"/>
              </w:rPr>
            </w:pPr>
          </w:p>
        </w:tc>
        <w:tc>
          <w:tcPr>
            <w:tcW w:w="980" w:type="dxa"/>
            <w:tcBorders>
              <w:bottom w:val="single" w:color="auto" w:sz="8" w:space="0"/>
              <w:right w:val="single" w:color="auto" w:sz="8" w:space="0"/>
            </w:tcBorders>
            <w:vAlign w:val="bottom"/>
          </w:tcPr>
          <w:p>
            <w:pPr>
              <w:spacing w:after="0"/>
              <w:rPr>
                <w:color w:val="auto"/>
                <w:sz w:val="3"/>
                <w:szCs w:val="3"/>
              </w:rPr>
            </w:pPr>
          </w:p>
        </w:tc>
        <w:tc>
          <w:tcPr>
            <w:tcW w:w="1000" w:type="dxa"/>
            <w:tcBorders>
              <w:bottom w:val="single" w:color="auto" w:sz="8" w:space="0"/>
              <w:right w:val="single" w:color="auto" w:sz="8" w:space="0"/>
            </w:tcBorders>
            <w:vAlign w:val="bottom"/>
          </w:tcPr>
          <w:p>
            <w:pPr>
              <w:spacing w:after="0"/>
              <w:rPr>
                <w:color w:val="auto"/>
                <w:sz w:val="3"/>
                <w:szCs w:val="3"/>
              </w:rPr>
            </w:pPr>
          </w:p>
        </w:tc>
        <w:tc>
          <w:tcPr>
            <w:tcW w:w="1000" w:type="dxa"/>
            <w:tcBorders>
              <w:bottom w:val="single" w:color="auto" w:sz="8" w:space="0"/>
              <w:right w:val="single" w:color="auto" w:sz="8" w:space="0"/>
            </w:tcBorders>
            <w:vAlign w:val="bottom"/>
          </w:tcPr>
          <w:p>
            <w:pPr>
              <w:spacing w:after="0"/>
              <w:rPr>
                <w:color w:val="auto"/>
                <w:sz w:val="3"/>
                <w:szCs w:val="3"/>
              </w:rPr>
            </w:pPr>
          </w:p>
        </w:tc>
        <w:tc>
          <w:tcPr>
            <w:tcW w:w="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6"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201.0</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一般公共服务支出</w:t>
            </w:r>
          </w:p>
        </w:tc>
        <w:tc>
          <w:tcPr>
            <w:tcW w:w="1100" w:type="dxa"/>
            <w:tcBorders>
              <w:bottom w:val="single" w:color="auto" w:sz="8" w:space="0"/>
              <w:right w:val="single" w:color="auto" w:sz="8" w:space="0"/>
            </w:tcBorders>
            <w:vAlign w:val="bottom"/>
          </w:tcPr>
          <w:p>
            <w:pPr>
              <w:spacing w:after="0" w:line="274" w:lineRule="exact"/>
              <w:ind w:right="202"/>
              <w:jc w:val="right"/>
              <w:rPr>
                <w:color w:val="auto"/>
                <w:sz w:val="20"/>
                <w:szCs w:val="20"/>
              </w:rPr>
            </w:pPr>
            <w:r>
              <w:rPr>
                <w:rFonts w:ascii="宋体" w:hAnsi="宋体" w:eastAsia="宋体" w:cs="宋体"/>
                <w:color w:val="auto"/>
                <w:sz w:val="24"/>
                <w:szCs w:val="24"/>
              </w:rPr>
              <w:t>43.60</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03"/>
              <w:jc w:val="right"/>
              <w:rPr>
                <w:color w:val="auto"/>
                <w:sz w:val="20"/>
                <w:szCs w:val="20"/>
              </w:rPr>
            </w:pPr>
            <w:r>
              <w:rPr>
                <w:rFonts w:ascii="宋体" w:hAnsi="宋体" w:eastAsia="宋体" w:cs="宋体"/>
                <w:color w:val="auto"/>
                <w:sz w:val="24"/>
                <w:szCs w:val="24"/>
              </w:rPr>
              <w:t>43.60</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20129</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群众团体事务</w:t>
            </w:r>
          </w:p>
        </w:tc>
        <w:tc>
          <w:tcPr>
            <w:tcW w:w="1100" w:type="dxa"/>
            <w:tcBorders>
              <w:bottom w:val="single" w:color="auto" w:sz="8" w:space="0"/>
              <w:right w:val="single" w:color="auto" w:sz="8" w:space="0"/>
            </w:tcBorders>
            <w:vAlign w:val="bottom"/>
          </w:tcPr>
          <w:p>
            <w:pPr>
              <w:spacing w:after="0" w:line="274" w:lineRule="exact"/>
              <w:ind w:right="202"/>
              <w:jc w:val="right"/>
              <w:rPr>
                <w:color w:val="auto"/>
                <w:sz w:val="20"/>
                <w:szCs w:val="20"/>
              </w:rPr>
            </w:pPr>
            <w:r>
              <w:rPr>
                <w:rFonts w:ascii="宋体" w:hAnsi="宋体" w:eastAsia="宋体" w:cs="宋体"/>
                <w:color w:val="auto"/>
                <w:sz w:val="24"/>
                <w:szCs w:val="24"/>
              </w:rPr>
              <w:t>29.50</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03"/>
              <w:jc w:val="right"/>
              <w:rPr>
                <w:color w:val="auto"/>
                <w:sz w:val="20"/>
                <w:szCs w:val="20"/>
              </w:rPr>
            </w:pPr>
            <w:r>
              <w:rPr>
                <w:rFonts w:ascii="宋体" w:hAnsi="宋体" w:eastAsia="宋体" w:cs="宋体"/>
                <w:color w:val="auto"/>
                <w:sz w:val="24"/>
                <w:szCs w:val="24"/>
              </w:rPr>
              <w:t>29.50</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2012901</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行政运行</w:t>
            </w:r>
          </w:p>
        </w:tc>
        <w:tc>
          <w:tcPr>
            <w:tcW w:w="1100" w:type="dxa"/>
            <w:tcBorders>
              <w:bottom w:val="single" w:color="auto" w:sz="8" w:space="0"/>
              <w:right w:val="single" w:color="auto" w:sz="8" w:space="0"/>
            </w:tcBorders>
            <w:vAlign w:val="bottom"/>
          </w:tcPr>
          <w:p>
            <w:pPr>
              <w:spacing w:after="0" w:line="274" w:lineRule="exact"/>
              <w:ind w:right="262"/>
              <w:jc w:val="right"/>
              <w:rPr>
                <w:color w:val="auto"/>
                <w:sz w:val="20"/>
                <w:szCs w:val="20"/>
              </w:rPr>
            </w:pPr>
            <w:r>
              <w:rPr>
                <w:rFonts w:ascii="宋体" w:hAnsi="宋体" w:eastAsia="宋体" w:cs="宋体"/>
                <w:color w:val="auto"/>
                <w:sz w:val="24"/>
                <w:szCs w:val="24"/>
              </w:rPr>
              <w:t>3.60</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63"/>
              <w:jc w:val="right"/>
              <w:rPr>
                <w:color w:val="auto"/>
                <w:sz w:val="20"/>
                <w:szCs w:val="20"/>
              </w:rPr>
            </w:pPr>
            <w:r>
              <w:rPr>
                <w:rFonts w:ascii="宋体" w:hAnsi="宋体" w:eastAsia="宋体" w:cs="宋体"/>
                <w:color w:val="auto"/>
                <w:sz w:val="24"/>
                <w:szCs w:val="24"/>
              </w:rPr>
              <w:t>3.60</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207</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文化体育与传媒支出</w:t>
            </w:r>
          </w:p>
        </w:tc>
        <w:tc>
          <w:tcPr>
            <w:tcW w:w="1100" w:type="dxa"/>
            <w:tcBorders>
              <w:bottom w:val="single" w:color="auto" w:sz="8" w:space="0"/>
              <w:right w:val="single" w:color="auto" w:sz="8" w:space="0"/>
            </w:tcBorders>
            <w:vAlign w:val="bottom"/>
          </w:tcPr>
          <w:p>
            <w:pPr>
              <w:spacing w:after="0" w:line="274" w:lineRule="exact"/>
              <w:ind w:right="202"/>
              <w:jc w:val="right"/>
              <w:rPr>
                <w:color w:val="auto"/>
                <w:sz w:val="20"/>
                <w:szCs w:val="20"/>
              </w:rPr>
            </w:pPr>
            <w:r>
              <w:rPr>
                <w:rFonts w:ascii="宋体" w:hAnsi="宋体" w:eastAsia="宋体" w:cs="宋体"/>
                <w:color w:val="auto"/>
                <w:sz w:val="24"/>
                <w:szCs w:val="24"/>
              </w:rPr>
              <w:t>10.50</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03"/>
              <w:jc w:val="right"/>
              <w:rPr>
                <w:color w:val="auto"/>
                <w:sz w:val="20"/>
                <w:szCs w:val="20"/>
              </w:rPr>
            </w:pPr>
            <w:r>
              <w:rPr>
                <w:rFonts w:ascii="宋体" w:hAnsi="宋体" w:eastAsia="宋体" w:cs="宋体"/>
                <w:color w:val="auto"/>
                <w:sz w:val="24"/>
                <w:szCs w:val="24"/>
              </w:rPr>
              <w:t>10.50</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74" w:lineRule="exact"/>
              <w:ind w:left="60"/>
              <w:rPr>
                <w:color w:val="auto"/>
                <w:sz w:val="20"/>
                <w:szCs w:val="20"/>
              </w:rPr>
            </w:pPr>
            <w:r>
              <w:rPr>
                <w:rFonts w:ascii="宋体" w:hAnsi="宋体" w:eastAsia="宋体" w:cs="宋体"/>
                <w:color w:val="auto"/>
                <w:sz w:val="24"/>
                <w:szCs w:val="24"/>
              </w:rPr>
              <w:t>20701</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文化</w:t>
            </w:r>
          </w:p>
        </w:tc>
        <w:tc>
          <w:tcPr>
            <w:tcW w:w="1100" w:type="dxa"/>
            <w:tcBorders>
              <w:bottom w:val="single" w:color="auto" w:sz="8" w:space="0"/>
              <w:right w:val="single" w:color="auto" w:sz="8" w:space="0"/>
            </w:tcBorders>
            <w:vAlign w:val="bottom"/>
          </w:tcPr>
          <w:p>
            <w:pPr>
              <w:spacing w:after="0" w:line="251" w:lineRule="exact"/>
              <w:ind w:right="222"/>
              <w:jc w:val="right"/>
              <w:rPr>
                <w:color w:val="auto"/>
                <w:sz w:val="20"/>
                <w:szCs w:val="20"/>
              </w:rPr>
            </w:pPr>
            <w:r>
              <w:rPr>
                <w:rFonts w:ascii="宋体" w:hAnsi="宋体" w:eastAsia="宋体" w:cs="宋体"/>
                <w:color w:val="auto"/>
                <w:sz w:val="22"/>
                <w:szCs w:val="22"/>
              </w:rPr>
              <w:t>10.50</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51" w:lineRule="exact"/>
              <w:ind w:right="223"/>
              <w:jc w:val="right"/>
              <w:rPr>
                <w:color w:val="auto"/>
                <w:sz w:val="20"/>
                <w:szCs w:val="20"/>
              </w:rPr>
            </w:pPr>
            <w:r>
              <w:rPr>
                <w:rFonts w:ascii="宋体" w:hAnsi="宋体" w:eastAsia="宋体" w:cs="宋体"/>
                <w:color w:val="auto"/>
                <w:sz w:val="22"/>
                <w:szCs w:val="22"/>
              </w:rPr>
              <w:t>10.50</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2070101</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行政运行</w:t>
            </w:r>
          </w:p>
        </w:tc>
        <w:tc>
          <w:tcPr>
            <w:tcW w:w="1100" w:type="dxa"/>
            <w:tcBorders>
              <w:bottom w:val="single" w:color="auto" w:sz="8" w:space="0"/>
              <w:right w:val="single" w:color="auto" w:sz="8" w:space="0"/>
            </w:tcBorders>
            <w:vAlign w:val="bottom"/>
          </w:tcPr>
          <w:p>
            <w:pPr>
              <w:spacing w:after="0" w:line="251" w:lineRule="exact"/>
              <w:ind w:right="222"/>
              <w:jc w:val="right"/>
              <w:rPr>
                <w:color w:val="auto"/>
                <w:sz w:val="20"/>
                <w:szCs w:val="20"/>
              </w:rPr>
            </w:pPr>
            <w:r>
              <w:rPr>
                <w:rFonts w:ascii="宋体" w:hAnsi="宋体" w:eastAsia="宋体" w:cs="宋体"/>
                <w:color w:val="auto"/>
                <w:sz w:val="22"/>
                <w:szCs w:val="22"/>
              </w:rPr>
              <w:t>10.50</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51" w:lineRule="exact"/>
              <w:ind w:right="223"/>
              <w:jc w:val="right"/>
              <w:rPr>
                <w:color w:val="auto"/>
                <w:sz w:val="20"/>
                <w:szCs w:val="20"/>
              </w:rPr>
            </w:pPr>
            <w:r>
              <w:rPr>
                <w:rFonts w:ascii="宋体" w:hAnsi="宋体" w:eastAsia="宋体" w:cs="宋体"/>
                <w:color w:val="auto"/>
                <w:sz w:val="22"/>
                <w:szCs w:val="22"/>
              </w:rPr>
              <w:t>10.50</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2070111</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文化创作与保护</w:t>
            </w:r>
          </w:p>
        </w:tc>
        <w:tc>
          <w:tcPr>
            <w:tcW w:w="1100" w:type="dxa"/>
            <w:tcBorders>
              <w:bottom w:val="single" w:color="auto" w:sz="8" w:space="0"/>
              <w:right w:val="single" w:color="auto" w:sz="8" w:space="0"/>
            </w:tcBorders>
            <w:vAlign w:val="bottom"/>
          </w:tcPr>
          <w:p>
            <w:pPr>
              <w:spacing w:after="0" w:line="251" w:lineRule="exact"/>
              <w:ind w:right="222"/>
              <w:jc w:val="right"/>
              <w:rPr>
                <w:color w:val="auto"/>
                <w:sz w:val="20"/>
                <w:szCs w:val="20"/>
              </w:rPr>
            </w:pPr>
            <w:r>
              <w:rPr>
                <w:rFonts w:ascii="宋体" w:hAnsi="宋体" w:eastAsia="宋体" w:cs="宋体"/>
                <w:color w:val="auto"/>
                <w:sz w:val="22"/>
                <w:szCs w:val="22"/>
              </w:rPr>
              <w:t>10.50</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51" w:lineRule="exact"/>
              <w:ind w:right="223"/>
              <w:jc w:val="right"/>
              <w:rPr>
                <w:color w:val="auto"/>
                <w:sz w:val="20"/>
                <w:szCs w:val="20"/>
              </w:rPr>
            </w:pPr>
            <w:r>
              <w:rPr>
                <w:rFonts w:ascii="宋体" w:hAnsi="宋体" w:eastAsia="宋体" w:cs="宋体"/>
                <w:color w:val="auto"/>
                <w:sz w:val="22"/>
                <w:szCs w:val="22"/>
              </w:rPr>
              <w:t>10.50</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2080505</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社会保障和就业支出</w:t>
            </w:r>
          </w:p>
        </w:tc>
        <w:tc>
          <w:tcPr>
            <w:tcW w:w="1100" w:type="dxa"/>
            <w:tcBorders>
              <w:bottom w:val="single" w:color="auto" w:sz="8" w:space="0"/>
              <w:right w:val="single" w:color="auto" w:sz="8" w:space="0"/>
            </w:tcBorders>
            <w:vAlign w:val="bottom"/>
          </w:tcPr>
          <w:p>
            <w:pPr>
              <w:spacing w:after="0" w:line="274" w:lineRule="exact"/>
              <w:ind w:right="262"/>
              <w:jc w:val="right"/>
              <w:rPr>
                <w:color w:val="auto"/>
                <w:sz w:val="20"/>
                <w:szCs w:val="20"/>
              </w:rPr>
            </w:pPr>
            <w:r>
              <w:rPr>
                <w:rFonts w:ascii="宋体" w:hAnsi="宋体" w:eastAsia="宋体" w:cs="宋体"/>
                <w:color w:val="auto"/>
                <w:sz w:val="24"/>
                <w:szCs w:val="24"/>
              </w:rPr>
              <w:t>5.2</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63"/>
              <w:jc w:val="right"/>
              <w:rPr>
                <w:color w:val="auto"/>
                <w:sz w:val="20"/>
                <w:szCs w:val="20"/>
              </w:rPr>
            </w:pPr>
            <w:r>
              <w:rPr>
                <w:rFonts w:ascii="宋体" w:hAnsi="宋体" w:eastAsia="宋体" w:cs="宋体"/>
                <w:color w:val="auto"/>
                <w:sz w:val="24"/>
                <w:szCs w:val="24"/>
              </w:rPr>
              <w:t>5.2</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210</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w w:val="99"/>
                <w:sz w:val="24"/>
                <w:szCs w:val="24"/>
              </w:rPr>
              <w:t>医疗卫生与计划生育支</w:t>
            </w:r>
          </w:p>
        </w:tc>
        <w:tc>
          <w:tcPr>
            <w:tcW w:w="1100" w:type="dxa"/>
            <w:tcBorders>
              <w:bottom w:val="single" w:color="auto" w:sz="8" w:space="0"/>
              <w:right w:val="single" w:color="auto" w:sz="8" w:space="0"/>
            </w:tcBorders>
            <w:vAlign w:val="bottom"/>
          </w:tcPr>
          <w:p>
            <w:pPr>
              <w:spacing w:after="0" w:line="274" w:lineRule="exact"/>
              <w:ind w:right="262"/>
              <w:jc w:val="right"/>
              <w:rPr>
                <w:color w:val="auto"/>
                <w:sz w:val="20"/>
                <w:szCs w:val="20"/>
              </w:rPr>
            </w:pPr>
            <w:r>
              <w:rPr>
                <w:rFonts w:ascii="宋体" w:hAnsi="宋体" w:eastAsia="宋体" w:cs="宋体"/>
                <w:color w:val="auto"/>
                <w:sz w:val="24"/>
                <w:szCs w:val="24"/>
              </w:rPr>
              <w:t>1.8</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63"/>
              <w:jc w:val="right"/>
              <w:rPr>
                <w:color w:val="auto"/>
                <w:sz w:val="20"/>
                <w:szCs w:val="20"/>
              </w:rPr>
            </w:pPr>
            <w:r>
              <w:rPr>
                <w:rFonts w:ascii="宋体" w:hAnsi="宋体" w:eastAsia="宋体" w:cs="宋体"/>
                <w:color w:val="auto"/>
                <w:sz w:val="24"/>
                <w:szCs w:val="24"/>
              </w:rPr>
              <w:t>1.8</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21005</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医疗保障</w:t>
            </w:r>
          </w:p>
        </w:tc>
        <w:tc>
          <w:tcPr>
            <w:tcW w:w="1100" w:type="dxa"/>
            <w:tcBorders>
              <w:bottom w:val="single" w:color="auto" w:sz="8" w:space="0"/>
              <w:right w:val="single" w:color="auto" w:sz="8" w:space="0"/>
            </w:tcBorders>
            <w:vAlign w:val="bottom"/>
          </w:tcPr>
          <w:p>
            <w:pPr>
              <w:spacing w:after="0" w:line="274" w:lineRule="exact"/>
              <w:ind w:right="262"/>
              <w:jc w:val="right"/>
              <w:rPr>
                <w:color w:val="auto"/>
                <w:sz w:val="20"/>
                <w:szCs w:val="20"/>
              </w:rPr>
            </w:pPr>
            <w:r>
              <w:rPr>
                <w:rFonts w:ascii="宋体" w:hAnsi="宋体" w:eastAsia="宋体" w:cs="宋体"/>
                <w:color w:val="auto"/>
                <w:sz w:val="24"/>
                <w:szCs w:val="24"/>
              </w:rPr>
              <w:t>1.8</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63"/>
              <w:jc w:val="right"/>
              <w:rPr>
                <w:color w:val="auto"/>
                <w:sz w:val="20"/>
                <w:szCs w:val="20"/>
              </w:rPr>
            </w:pPr>
            <w:r>
              <w:rPr>
                <w:rFonts w:ascii="宋体" w:hAnsi="宋体" w:eastAsia="宋体" w:cs="宋体"/>
                <w:color w:val="auto"/>
                <w:sz w:val="24"/>
                <w:szCs w:val="24"/>
              </w:rPr>
              <w:t>1.8</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74" w:lineRule="exact"/>
              <w:ind w:left="60"/>
              <w:rPr>
                <w:color w:val="auto"/>
                <w:sz w:val="20"/>
                <w:szCs w:val="20"/>
              </w:rPr>
            </w:pPr>
            <w:r>
              <w:rPr>
                <w:rFonts w:ascii="宋体" w:hAnsi="宋体" w:eastAsia="宋体" w:cs="宋体"/>
                <w:color w:val="auto"/>
                <w:sz w:val="24"/>
                <w:szCs w:val="24"/>
              </w:rPr>
              <w:t>2100501</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行政单位医疗</w:t>
            </w:r>
          </w:p>
        </w:tc>
        <w:tc>
          <w:tcPr>
            <w:tcW w:w="1100" w:type="dxa"/>
            <w:tcBorders>
              <w:bottom w:val="single" w:color="auto" w:sz="8" w:space="0"/>
              <w:right w:val="single" w:color="auto" w:sz="8" w:space="0"/>
            </w:tcBorders>
            <w:vAlign w:val="bottom"/>
          </w:tcPr>
          <w:p>
            <w:pPr>
              <w:spacing w:after="0" w:line="274" w:lineRule="exact"/>
              <w:ind w:right="262"/>
              <w:jc w:val="right"/>
              <w:rPr>
                <w:color w:val="auto"/>
                <w:sz w:val="20"/>
                <w:szCs w:val="20"/>
              </w:rPr>
            </w:pPr>
            <w:r>
              <w:rPr>
                <w:rFonts w:ascii="宋体" w:hAnsi="宋体" w:eastAsia="宋体" w:cs="宋体"/>
                <w:color w:val="auto"/>
                <w:sz w:val="24"/>
                <w:szCs w:val="24"/>
              </w:rPr>
              <w:t>1.8</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63"/>
              <w:jc w:val="right"/>
              <w:rPr>
                <w:color w:val="auto"/>
                <w:sz w:val="20"/>
                <w:szCs w:val="20"/>
              </w:rPr>
            </w:pPr>
            <w:r>
              <w:rPr>
                <w:rFonts w:ascii="宋体" w:hAnsi="宋体" w:eastAsia="宋体" w:cs="宋体"/>
                <w:color w:val="auto"/>
                <w:sz w:val="24"/>
                <w:szCs w:val="24"/>
              </w:rPr>
              <w:t>1.8</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74" w:lineRule="exact"/>
              <w:ind w:left="60"/>
              <w:rPr>
                <w:color w:val="auto"/>
                <w:sz w:val="20"/>
                <w:szCs w:val="20"/>
              </w:rPr>
            </w:pPr>
            <w:r>
              <w:rPr>
                <w:rFonts w:ascii="宋体" w:hAnsi="宋体" w:eastAsia="宋体" w:cs="宋体"/>
                <w:color w:val="auto"/>
                <w:sz w:val="24"/>
                <w:szCs w:val="24"/>
              </w:rPr>
              <w:t>221</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住房保障支出</w:t>
            </w:r>
          </w:p>
        </w:tc>
        <w:tc>
          <w:tcPr>
            <w:tcW w:w="1100" w:type="dxa"/>
            <w:tcBorders>
              <w:bottom w:val="single" w:color="auto" w:sz="8" w:space="0"/>
              <w:right w:val="single" w:color="auto" w:sz="8" w:space="0"/>
            </w:tcBorders>
            <w:vAlign w:val="bottom"/>
          </w:tcPr>
          <w:p>
            <w:pPr>
              <w:spacing w:after="0" w:line="274" w:lineRule="exact"/>
              <w:ind w:right="262"/>
              <w:jc w:val="right"/>
              <w:rPr>
                <w:color w:val="auto"/>
                <w:sz w:val="20"/>
                <w:szCs w:val="20"/>
              </w:rPr>
            </w:pPr>
            <w:r>
              <w:rPr>
                <w:rFonts w:ascii="宋体" w:hAnsi="宋体" w:eastAsia="宋体" w:cs="宋体"/>
                <w:color w:val="auto"/>
                <w:sz w:val="24"/>
                <w:szCs w:val="24"/>
              </w:rPr>
              <w:t>3.1</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63"/>
              <w:jc w:val="right"/>
              <w:rPr>
                <w:color w:val="auto"/>
                <w:sz w:val="20"/>
                <w:szCs w:val="20"/>
              </w:rPr>
            </w:pPr>
            <w:r>
              <w:rPr>
                <w:rFonts w:ascii="宋体" w:hAnsi="宋体" w:eastAsia="宋体" w:cs="宋体"/>
                <w:color w:val="auto"/>
                <w:sz w:val="24"/>
                <w:szCs w:val="24"/>
              </w:rPr>
              <w:t>3.1</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74" w:lineRule="exact"/>
              <w:ind w:left="60"/>
              <w:rPr>
                <w:color w:val="auto"/>
                <w:sz w:val="20"/>
                <w:szCs w:val="20"/>
              </w:rPr>
            </w:pPr>
            <w:r>
              <w:rPr>
                <w:rFonts w:ascii="宋体" w:hAnsi="宋体" w:eastAsia="宋体" w:cs="宋体"/>
                <w:color w:val="auto"/>
                <w:sz w:val="24"/>
                <w:szCs w:val="24"/>
              </w:rPr>
              <w:t>22102</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住房改革支出</w:t>
            </w:r>
          </w:p>
        </w:tc>
        <w:tc>
          <w:tcPr>
            <w:tcW w:w="1100" w:type="dxa"/>
            <w:tcBorders>
              <w:bottom w:val="single" w:color="auto" w:sz="8" w:space="0"/>
              <w:right w:val="single" w:color="auto" w:sz="8" w:space="0"/>
            </w:tcBorders>
            <w:vAlign w:val="bottom"/>
          </w:tcPr>
          <w:p>
            <w:pPr>
              <w:spacing w:after="0" w:line="274" w:lineRule="exact"/>
              <w:ind w:right="262"/>
              <w:jc w:val="right"/>
              <w:rPr>
                <w:color w:val="auto"/>
                <w:sz w:val="20"/>
                <w:szCs w:val="20"/>
              </w:rPr>
            </w:pPr>
            <w:r>
              <w:rPr>
                <w:rFonts w:ascii="宋体" w:hAnsi="宋体" w:eastAsia="宋体" w:cs="宋体"/>
                <w:color w:val="auto"/>
                <w:sz w:val="24"/>
                <w:szCs w:val="24"/>
              </w:rPr>
              <w:t>3.1</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63"/>
              <w:jc w:val="right"/>
              <w:rPr>
                <w:color w:val="auto"/>
                <w:sz w:val="20"/>
                <w:szCs w:val="20"/>
              </w:rPr>
            </w:pPr>
            <w:r>
              <w:rPr>
                <w:rFonts w:ascii="宋体" w:hAnsi="宋体" w:eastAsia="宋体" w:cs="宋体"/>
                <w:color w:val="auto"/>
                <w:sz w:val="24"/>
                <w:szCs w:val="24"/>
              </w:rPr>
              <w:t>3.1</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2210201</w:t>
            </w: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住房公积金</w:t>
            </w:r>
          </w:p>
        </w:tc>
        <w:tc>
          <w:tcPr>
            <w:tcW w:w="1100" w:type="dxa"/>
            <w:tcBorders>
              <w:bottom w:val="single" w:color="auto" w:sz="8" w:space="0"/>
              <w:right w:val="single" w:color="auto" w:sz="8" w:space="0"/>
            </w:tcBorders>
            <w:vAlign w:val="bottom"/>
          </w:tcPr>
          <w:p>
            <w:pPr>
              <w:spacing w:after="0" w:line="274" w:lineRule="exact"/>
              <w:ind w:right="262"/>
              <w:jc w:val="right"/>
              <w:rPr>
                <w:color w:val="auto"/>
                <w:sz w:val="20"/>
                <w:szCs w:val="20"/>
              </w:rPr>
            </w:pPr>
            <w:r>
              <w:rPr>
                <w:rFonts w:ascii="宋体" w:hAnsi="宋体" w:eastAsia="宋体" w:cs="宋体"/>
                <w:color w:val="auto"/>
                <w:sz w:val="24"/>
                <w:szCs w:val="24"/>
              </w:rPr>
              <w:t>3.1</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63"/>
              <w:jc w:val="right"/>
              <w:rPr>
                <w:color w:val="auto"/>
                <w:sz w:val="20"/>
                <w:szCs w:val="20"/>
              </w:rPr>
            </w:pPr>
            <w:r>
              <w:rPr>
                <w:rFonts w:ascii="宋体" w:hAnsi="宋体" w:eastAsia="宋体" w:cs="宋体"/>
                <w:color w:val="auto"/>
                <w:sz w:val="24"/>
                <w:szCs w:val="24"/>
              </w:rPr>
              <w:t>3.1</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8" w:hRule="atLeast"/>
        </w:trPr>
        <w:tc>
          <w:tcPr>
            <w:tcW w:w="1220" w:type="dxa"/>
            <w:tcBorders>
              <w:left w:val="single" w:color="auto" w:sz="8" w:space="0"/>
              <w:bottom w:val="single" w:color="auto" w:sz="8" w:space="0"/>
            </w:tcBorders>
            <w:vAlign w:val="bottom"/>
          </w:tcPr>
          <w:p>
            <w:pPr>
              <w:spacing w:after="0"/>
              <w:rPr>
                <w:color w:val="auto"/>
                <w:sz w:val="24"/>
                <w:szCs w:val="24"/>
              </w:rPr>
            </w:pPr>
          </w:p>
        </w:tc>
        <w:tc>
          <w:tcPr>
            <w:tcW w:w="280" w:type="dxa"/>
            <w:tcBorders>
              <w:bottom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rPr>
                <w:color w:val="auto"/>
                <w:sz w:val="24"/>
                <w:szCs w:val="24"/>
              </w:rPr>
            </w:pPr>
          </w:p>
        </w:tc>
        <w:tc>
          <w:tcPr>
            <w:tcW w:w="110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7" w:hRule="atLeast"/>
        </w:trPr>
        <w:tc>
          <w:tcPr>
            <w:tcW w:w="1220" w:type="dxa"/>
            <w:tcBorders>
              <w:left w:val="single" w:color="auto" w:sz="8" w:space="0"/>
              <w:bottom w:val="single" w:color="auto" w:sz="8" w:space="0"/>
            </w:tcBorders>
            <w:vAlign w:val="bottom"/>
          </w:tcPr>
          <w:p>
            <w:pPr>
              <w:spacing w:after="0"/>
              <w:rPr>
                <w:color w:val="auto"/>
                <w:sz w:val="24"/>
                <w:szCs w:val="24"/>
              </w:rPr>
            </w:pPr>
          </w:p>
        </w:tc>
        <w:tc>
          <w:tcPr>
            <w:tcW w:w="280" w:type="dxa"/>
            <w:tcBorders>
              <w:bottom w:val="single" w:color="auto" w:sz="8" w:space="0"/>
              <w:right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rPr>
                <w:color w:val="auto"/>
                <w:sz w:val="24"/>
                <w:szCs w:val="24"/>
              </w:rPr>
            </w:pPr>
          </w:p>
        </w:tc>
        <w:tc>
          <w:tcPr>
            <w:tcW w:w="110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6" w:hRule="atLeast"/>
        </w:trPr>
        <w:tc>
          <w:tcPr>
            <w:tcW w:w="1220" w:type="dxa"/>
            <w:tcBorders>
              <w:left w:val="single" w:color="auto" w:sz="8" w:space="0"/>
              <w:bottom w:val="single" w:color="auto" w:sz="8" w:space="0"/>
            </w:tcBorders>
            <w:vAlign w:val="bottom"/>
          </w:tcPr>
          <w:p>
            <w:pPr>
              <w:spacing w:after="0"/>
              <w:rPr>
                <w:color w:val="auto"/>
                <w:sz w:val="24"/>
                <w:szCs w:val="24"/>
              </w:rPr>
            </w:pPr>
          </w:p>
        </w:tc>
        <w:tc>
          <w:tcPr>
            <w:tcW w:w="280" w:type="dxa"/>
            <w:tcBorders>
              <w:bottom w:val="single" w:color="auto" w:sz="8" w:space="0"/>
            </w:tcBorders>
            <w:vAlign w:val="bottom"/>
          </w:tcPr>
          <w:p>
            <w:pPr>
              <w:spacing w:after="0"/>
              <w:rPr>
                <w:color w:val="auto"/>
                <w:sz w:val="24"/>
                <w:szCs w:val="24"/>
              </w:rPr>
            </w:pPr>
          </w:p>
        </w:tc>
        <w:tc>
          <w:tcPr>
            <w:tcW w:w="2460" w:type="dxa"/>
            <w:tcBorders>
              <w:bottom w:val="single" w:color="auto" w:sz="8" w:space="0"/>
              <w:right w:val="single" w:color="auto" w:sz="8" w:space="0"/>
            </w:tcBorders>
            <w:vAlign w:val="bottom"/>
          </w:tcPr>
          <w:p>
            <w:pPr>
              <w:spacing w:after="0" w:line="274" w:lineRule="exact"/>
              <w:ind w:right="1381"/>
              <w:jc w:val="center"/>
              <w:rPr>
                <w:color w:val="auto"/>
                <w:sz w:val="20"/>
                <w:szCs w:val="20"/>
              </w:rPr>
            </w:pPr>
            <w:r>
              <w:rPr>
                <w:rFonts w:ascii="宋体" w:hAnsi="宋体" w:eastAsia="宋体" w:cs="宋体"/>
                <w:color w:val="auto"/>
                <w:w w:val="99"/>
                <w:sz w:val="24"/>
                <w:szCs w:val="24"/>
              </w:rPr>
              <w:t>合计</w:t>
            </w:r>
          </w:p>
        </w:tc>
        <w:tc>
          <w:tcPr>
            <w:tcW w:w="1100" w:type="dxa"/>
            <w:tcBorders>
              <w:bottom w:val="single" w:color="auto" w:sz="8" w:space="0"/>
              <w:right w:val="single" w:color="auto" w:sz="8" w:space="0"/>
            </w:tcBorders>
            <w:vAlign w:val="bottom"/>
          </w:tcPr>
          <w:p>
            <w:pPr>
              <w:spacing w:after="0" w:line="274" w:lineRule="exact"/>
              <w:ind w:right="202"/>
              <w:jc w:val="right"/>
              <w:rPr>
                <w:color w:val="auto"/>
                <w:sz w:val="20"/>
                <w:szCs w:val="20"/>
              </w:rPr>
            </w:pPr>
            <w:r>
              <w:rPr>
                <w:rFonts w:ascii="宋体" w:hAnsi="宋体" w:eastAsia="宋体" w:cs="宋体"/>
                <w:color w:val="auto"/>
                <w:sz w:val="24"/>
                <w:szCs w:val="24"/>
              </w:rPr>
              <w:t>53.7</w:t>
            </w:r>
          </w:p>
        </w:tc>
        <w:tc>
          <w:tcPr>
            <w:tcW w:w="900" w:type="dxa"/>
            <w:tcBorders>
              <w:bottom w:val="single" w:color="auto" w:sz="8" w:space="0"/>
              <w:right w:val="single" w:color="auto" w:sz="8" w:space="0"/>
            </w:tcBorders>
            <w:vAlign w:val="bottom"/>
          </w:tcPr>
          <w:p>
            <w:pPr>
              <w:spacing w:after="0"/>
              <w:rPr>
                <w:color w:val="auto"/>
                <w:sz w:val="24"/>
                <w:szCs w:val="24"/>
              </w:rPr>
            </w:pPr>
          </w:p>
        </w:tc>
        <w:tc>
          <w:tcPr>
            <w:tcW w:w="1120" w:type="dxa"/>
            <w:tcBorders>
              <w:bottom w:val="single" w:color="auto" w:sz="8" w:space="0"/>
              <w:right w:val="single" w:color="auto" w:sz="8" w:space="0"/>
            </w:tcBorders>
            <w:vAlign w:val="bottom"/>
          </w:tcPr>
          <w:p>
            <w:pPr>
              <w:spacing w:after="0" w:line="274" w:lineRule="exact"/>
              <w:ind w:right="203"/>
              <w:jc w:val="right"/>
              <w:rPr>
                <w:color w:val="auto"/>
                <w:sz w:val="20"/>
                <w:szCs w:val="20"/>
              </w:rPr>
            </w:pPr>
            <w:r>
              <w:rPr>
                <w:rFonts w:ascii="宋体" w:hAnsi="宋体" w:eastAsia="宋体" w:cs="宋体"/>
                <w:color w:val="auto"/>
                <w:sz w:val="24"/>
                <w:szCs w:val="24"/>
              </w:rPr>
              <w:t>53.7</w:t>
            </w:r>
          </w:p>
        </w:tc>
        <w:tc>
          <w:tcPr>
            <w:tcW w:w="980" w:type="dxa"/>
            <w:tcBorders>
              <w:bottom w:val="single" w:color="auto" w:sz="8" w:space="0"/>
              <w:right w:val="single" w:color="auto" w:sz="8" w:space="0"/>
            </w:tcBorders>
            <w:vAlign w:val="bottom"/>
          </w:tcPr>
          <w:p>
            <w:pPr>
              <w:spacing w:after="0"/>
              <w:rPr>
                <w:color w:val="auto"/>
                <w:sz w:val="24"/>
                <w:szCs w:val="24"/>
              </w:rPr>
            </w:pPr>
          </w:p>
        </w:tc>
        <w:tc>
          <w:tcPr>
            <w:tcW w:w="1260" w:type="dxa"/>
            <w:tcBorders>
              <w:bottom w:val="single" w:color="auto" w:sz="8" w:space="0"/>
              <w:right w:val="single" w:color="auto" w:sz="8" w:space="0"/>
            </w:tcBorders>
            <w:vAlign w:val="bottom"/>
          </w:tcPr>
          <w:p>
            <w:pPr>
              <w:spacing w:after="0"/>
              <w:rPr>
                <w:color w:val="auto"/>
                <w:sz w:val="24"/>
                <w:szCs w:val="24"/>
              </w:rPr>
            </w:pPr>
          </w:p>
        </w:tc>
        <w:tc>
          <w:tcPr>
            <w:tcW w:w="900" w:type="dxa"/>
            <w:tcBorders>
              <w:bottom w:val="single" w:color="auto" w:sz="8" w:space="0"/>
              <w:right w:val="single" w:color="auto" w:sz="8" w:space="0"/>
            </w:tcBorders>
            <w:vAlign w:val="bottom"/>
          </w:tcPr>
          <w:p>
            <w:pPr>
              <w:spacing w:after="0"/>
              <w:rPr>
                <w:color w:val="auto"/>
                <w:sz w:val="24"/>
                <w:szCs w:val="24"/>
              </w:rPr>
            </w:pPr>
          </w:p>
        </w:tc>
        <w:tc>
          <w:tcPr>
            <w:tcW w:w="1180" w:type="dxa"/>
            <w:tcBorders>
              <w:bottom w:val="single" w:color="auto" w:sz="8" w:space="0"/>
              <w:right w:val="single" w:color="auto" w:sz="8" w:space="0"/>
            </w:tcBorders>
            <w:vAlign w:val="bottom"/>
          </w:tcPr>
          <w:p>
            <w:pPr>
              <w:spacing w:after="0"/>
              <w:rPr>
                <w:color w:val="auto"/>
                <w:sz w:val="24"/>
                <w:szCs w:val="24"/>
              </w:rPr>
            </w:pPr>
          </w:p>
        </w:tc>
        <w:tc>
          <w:tcPr>
            <w:tcW w:w="98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1000" w:type="dxa"/>
            <w:tcBorders>
              <w:bottom w:val="single" w:color="auto" w:sz="8" w:space="0"/>
              <w:right w:val="single" w:color="auto" w:sz="8" w:space="0"/>
            </w:tcBorders>
            <w:vAlign w:val="bottom"/>
          </w:tcPr>
          <w:p>
            <w:pPr>
              <w:spacing w:after="0"/>
              <w:rPr>
                <w:color w:val="auto"/>
                <w:sz w:val="24"/>
                <w:szCs w:val="24"/>
              </w:rPr>
            </w:pPr>
          </w:p>
        </w:tc>
        <w:tc>
          <w:tcPr>
            <w:tcW w:w="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bl>
    <w:p>
      <w:pPr>
        <w:spacing w:after="0" w:line="103" w:lineRule="exact"/>
        <w:rPr>
          <w:color w:val="auto"/>
          <w:sz w:val="20"/>
          <w:szCs w:val="20"/>
        </w:rPr>
      </w:pPr>
    </w:p>
    <w:p>
      <w:pPr>
        <w:sectPr>
          <w:pgSz w:w="16840" w:h="11906" w:orient="landscape"/>
          <w:pgMar w:top="1440" w:right="798" w:bottom="990" w:left="780" w:header="0" w:footer="0" w:gutter="0"/>
          <w:cols w:equalWidth="0" w:num="1">
            <w:col w:w="15260"/>
          </w:cols>
        </w:sectPr>
      </w:pPr>
    </w:p>
    <w:p>
      <w:pPr>
        <w:spacing w:after="0" w:line="251" w:lineRule="exact"/>
        <w:ind w:left="40"/>
        <w:rPr>
          <w:color w:val="auto"/>
          <w:sz w:val="20"/>
          <w:szCs w:val="20"/>
        </w:rPr>
      </w:pPr>
      <w:r>
        <w:rPr>
          <w:rFonts w:ascii="宋体" w:hAnsi="宋体" w:eastAsia="宋体" w:cs="宋体"/>
          <w:color w:val="auto"/>
          <w:sz w:val="22"/>
          <w:szCs w:val="22"/>
        </w:rPr>
        <w:t>注：本表反映部门各项收入预算情况。</w:t>
      </w:r>
    </w:p>
    <w:p>
      <w:pPr>
        <w:sectPr>
          <w:type w:val="continuous"/>
          <w:pgSz w:w="16840" w:h="11906" w:orient="landscape"/>
          <w:pgMar w:top="1440" w:right="798" w:bottom="990" w:left="780" w:header="0" w:footer="0" w:gutter="0"/>
          <w:cols w:equalWidth="0" w:num="1">
            <w:col w:w="15260"/>
          </w:cols>
        </w:sectPr>
      </w:pPr>
    </w:p>
    <w:p>
      <w:pPr>
        <w:spacing w:after="0" w:line="301" w:lineRule="exact"/>
        <w:rPr>
          <w:color w:val="auto"/>
          <w:sz w:val="20"/>
          <w:szCs w:val="20"/>
        </w:rPr>
      </w:pPr>
      <w:bookmarkStart w:id="7" w:name="page8"/>
      <w:bookmarkEnd w:id="7"/>
    </w:p>
    <w:p>
      <w:pPr>
        <w:spacing w:after="0" w:line="437" w:lineRule="exact"/>
        <w:ind w:right="-1"/>
        <w:jc w:val="center"/>
        <w:rPr>
          <w:color w:val="auto"/>
          <w:sz w:val="20"/>
          <w:szCs w:val="20"/>
        </w:rPr>
      </w:pPr>
      <w:r>
        <w:rPr>
          <w:rFonts w:ascii="Arial" w:hAnsi="Arial" w:eastAsia="Arial" w:cs="Arial"/>
          <w:b/>
          <w:bCs/>
          <w:color w:val="auto"/>
          <w:sz w:val="36"/>
          <w:szCs w:val="36"/>
        </w:rPr>
        <w:t>2018</w:t>
      </w:r>
      <w:r>
        <w:rPr>
          <w:rFonts w:ascii="宋体" w:hAnsi="宋体" w:eastAsia="宋体" w:cs="宋体"/>
          <w:b/>
          <w:bCs/>
          <w:color w:val="auto"/>
          <w:sz w:val="36"/>
          <w:szCs w:val="36"/>
        </w:rPr>
        <w:t>年部门支出预算表</w:t>
      </w:r>
    </w:p>
    <w:p>
      <w:pPr>
        <w:spacing w:after="0" w:line="69" w:lineRule="exact"/>
        <w:rPr>
          <w:color w:val="auto"/>
          <w:sz w:val="20"/>
          <w:szCs w:val="20"/>
        </w:rPr>
      </w:pPr>
    </w:p>
    <w:p>
      <w:pPr>
        <w:tabs>
          <w:tab w:val="left" w:pos="9660"/>
        </w:tabs>
        <w:spacing w:after="0" w:line="229" w:lineRule="exact"/>
        <w:ind w:left="1880"/>
        <w:rPr>
          <w:color w:val="auto"/>
          <w:sz w:val="20"/>
          <w:szCs w:val="20"/>
        </w:rPr>
      </w:pPr>
      <w:r>
        <w:rPr>
          <w:rFonts w:ascii="宋体" w:hAnsi="宋体" w:eastAsia="宋体" w:cs="宋体"/>
          <w:color w:val="auto"/>
          <w:sz w:val="20"/>
          <w:szCs w:val="20"/>
        </w:rPr>
        <w:t>部门：石台县文学艺术界联合会</w:t>
      </w:r>
      <w:r>
        <w:rPr>
          <w:color w:val="auto"/>
          <w:sz w:val="20"/>
          <w:szCs w:val="20"/>
        </w:rPr>
        <w:tab/>
      </w:r>
      <w:r>
        <w:rPr>
          <w:rFonts w:ascii="宋体" w:hAnsi="宋体" w:eastAsia="宋体" w:cs="宋体"/>
          <w:color w:val="auto"/>
          <w:sz w:val="20"/>
          <w:szCs w:val="20"/>
        </w:rPr>
        <w:t>单位：万元，保留一位小数</w:t>
      </w:r>
    </w:p>
    <w:p>
      <w:pPr>
        <w:spacing w:after="0" w:line="24" w:lineRule="exact"/>
        <w:rPr>
          <w:color w:val="auto"/>
          <w:sz w:val="20"/>
          <w:szCs w:val="20"/>
        </w:rPr>
      </w:pPr>
    </w:p>
    <w:tbl>
      <w:tblPr>
        <w:tblStyle w:val="2"/>
        <w:tblW w:w="0" w:type="auto"/>
        <w:tblInd w:w="1850" w:type="dxa"/>
        <w:tblLayout w:type="fixed"/>
        <w:tblCellMar>
          <w:top w:w="0" w:type="dxa"/>
          <w:left w:w="0" w:type="dxa"/>
          <w:bottom w:w="0" w:type="dxa"/>
          <w:right w:w="0" w:type="dxa"/>
        </w:tblCellMar>
      </w:tblPr>
      <w:tblGrid>
        <w:gridCol w:w="1460"/>
        <w:gridCol w:w="460"/>
        <w:gridCol w:w="2540"/>
        <w:gridCol w:w="2020"/>
        <w:gridCol w:w="1900"/>
        <w:gridCol w:w="1880"/>
        <w:gridCol w:w="360"/>
      </w:tblGrid>
      <w:tr>
        <w:tblPrEx>
          <w:tblCellMar>
            <w:top w:w="0" w:type="dxa"/>
            <w:left w:w="0" w:type="dxa"/>
            <w:bottom w:w="0" w:type="dxa"/>
            <w:right w:w="0" w:type="dxa"/>
          </w:tblCellMar>
        </w:tblPrEx>
        <w:trPr>
          <w:trHeight w:val="406" w:hRule="atLeast"/>
        </w:trPr>
        <w:tc>
          <w:tcPr>
            <w:tcW w:w="1460" w:type="dxa"/>
            <w:tcBorders>
              <w:top w:val="single" w:color="auto" w:sz="8" w:space="0"/>
              <w:left w:val="single" w:color="auto" w:sz="8" w:space="0"/>
            </w:tcBorders>
            <w:vAlign w:val="bottom"/>
          </w:tcPr>
          <w:p>
            <w:pPr>
              <w:spacing w:after="0"/>
              <w:rPr>
                <w:color w:val="auto"/>
                <w:sz w:val="24"/>
                <w:szCs w:val="24"/>
              </w:rPr>
            </w:pPr>
          </w:p>
        </w:tc>
        <w:tc>
          <w:tcPr>
            <w:tcW w:w="3000" w:type="dxa"/>
            <w:gridSpan w:val="2"/>
            <w:tcBorders>
              <w:top w:val="single" w:color="auto" w:sz="8" w:space="0"/>
              <w:right w:val="single" w:color="auto" w:sz="8" w:space="0"/>
            </w:tcBorders>
            <w:vAlign w:val="bottom"/>
          </w:tcPr>
          <w:p>
            <w:pPr>
              <w:spacing w:after="0" w:line="274" w:lineRule="exact"/>
              <w:ind w:right="1342"/>
              <w:jc w:val="center"/>
              <w:rPr>
                <w:color w:val="auto"/>
                <w:sz w:val="20"/>
                <w:szCs w:val="20"/>
              </w:rPr>
            </w:pPr>
            <w:r>
              <w:rPr>
                <w:rFonts w:ascii="宋体" w:hAnsi="宋体" w:eastAsia="宋体" w:cs="宋体"/>
                <w:b/>
                <w:bCs/>
                <w:color w:val="auto"/>
                <w:sz w:val="24"/>
                <w:szCs w:val="24"/>
              </w:rPr>
              <w:t>功能分类科目</w:t>
            </w:r>
          </w:p>
        </w:tc>
        <w:tc>
          <w:tcPr>
            <w:tcW w:w="2020" w:type="dxa"/>
            <w:tcBorders>
              <w:top w:val="single" w:color="auto" w:sz="8" w:space="0"/>
              <w:right w:val="single" w:color="auto" w:sz="8" w:space="0"/>
            </w:tcBorders>
            <w:vAlign w:val="bottom"/>
          </w:tcPr>
          <w:p>
            <w:pPr>
              <w:spacing w:after="0"/>
              <w:rPr>
                <w:color w:val="auto"/>
                <w:sz w:val="24"/>
                <w:szCs w:val="24"/>
              </w:rPr>
            </w:pPr>
          </w:p>
        </w:tc>
        <w:tc>
          <w:tcPr>
            <w:tcW w:w="1900" w:type="dxa"/>
            <w:tcBorders>
              <w:top w:val="single" w:color="auto" w:sz="8" w:space="0"/>
              <w:right w:val="single" w:color="auto" w:sz="8" w:space="0"/>
            </w:tcBorders>
            <w:vAlign w:val="bottom"/>
          </w:tcPr>
          <w:p>
            <w:pPr>
              <w:spacing w:after="0"/>
              <w:rPr>
                <w:color w:val="auto"/>
                <w:sz w:val="24"/>
                <w:szCs w:val="24"/>
              </w:rPr>
            </w:pPr>
          </w:p>
        </w:tc>
        <w:tc>
          <w:tcPr>
            <w:tcW w:w="1880" w:type="dxa"/>
            <w:tcBorders>
              <w:top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6" w:hRule="atLeast"/>
        </w:trPr>
        <w:tc>
          <w:tcPr>
            <w:tcW w:w="1460" w:type="dxa"/>
            <w:tcBorders>
              <w:left w:val="single" w:color="auto" w:sz="8" w:space="0"/>
              <w:bottom w:val="single" w:color="auto" w:sz="8" w:space="0"/>
            </w:tcBorders>
            <w:vAlign w:val="bottom"/>
          </w:tcPr>
          <w:p>
            <w:pPr>
              <w:spacing w:after="0"/>
              <w:rPr>
                <w:color w:val="auto"/>
                <w:sz w:val="11"/>
                <w:szCs w:val="11"/>
              </w:rPr>
            </w:pPr>
          </w:p>
        </w:tc>
        <w:tc>
          <w:tcPr>
            <w:tcW w:w="460" w:type="dxa"/>
            <w:tcBorders>
              <w:bottom w:val="single" w:color="auto" w:sz="8" w:space="0"/>
            </w:tcBorders>
            <w:vAlign w:val="bottom"/>
          </w:tcPr>
          <w:p>
            <w:pPr>
              <w:spacing w:after="0"/>
              <w:rPr>
                <w:color w:val="auto"/>
                <w:sz w:val="11"/>
                <w:szCs w:val="11"/>
              </w:rPr>
            </w:pPr>
          </w:p>
        </w:tc>
        <w:tc>
          <w:tcPr>
            <w:tcW w:w="2540" w:type="dxa"/>
            <w:tcBorders>
              <w:bottom w:val="single" w:color="auto" w:sz="8" w:space="0"/>
              <w:right w:val="single" w:color="auto" w:sz="8" w:space="0"/>
            </w:tcBorders>
            <w:vAlign w:val="bottom"/>
          </w:tcPr>
          <w:p>
            <w:pPr>
              <w:spacing w:after="0"/>
              <w:rPr>
                <w:color w:val="auto"/>
                <w:sz w:val="11"/>
                <w:szCs w:val="11"/>
              </w:rPr>
            </w:pPr>
          </w:p>
        </w:tc>
        <w:tc>
          <w:tcPr>
            <w:tcW w:w="2020" w:type="dxa"/>
            <w:vMerge w:val="restart"/>
            <w:tcBorders>
              <w:right w:val="single" w:color="auto" w:sz="8" w:space="0"/>
            </w:tcBorders>
            <w:vAlign w:val="bottom"/>
          </w:tcPr>
          <w:p>
            <w:pPr>
              <w:spacing w:after="0" w:line="251" w:lineRule="exact"/>
              <w:ind w:right="682"/>
              <w:jc w:val="right"/>
              <w:rPr>
                <w:color w:val="auto"/>
                <w:sz w:val="20"/>
                <w:szCs w:val="20"/>
              </w:rPr>
            </w:pPr>
            <w:r>
              <w:rPr>
                <w:rFonts w:ascii="宋体" w:hAnsi="宋体" w:eastAsia="宋体" w:cs="宋体"/>
                <w:b/>
                <w:bCs/>
                <w:color w:val="auto"/>
                <w:sz w:val="22"/>
                <w:szCs w:val="22"/>
              </w:rPr>
              <w:t>合计</w:t>
            </w:r>
          </w:p>
        </w:tc>
        <w:tc>
          <w:tcPr>
            <w:tcW w:w="190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sz w:val="22"/>
                <w:szCs w:val="22"/>
              </w:rPr>
              <w:t>基本支出</w:t>
            </w:r>
          </w:p>
        </w:tc>
        <w:tc>
          <w:tcPr>
            <w:tcW w:w="188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9"/>
                <w:sz w:val="22"/>
                <w:szCs w:val="22"/>
              </w:rPr>
              <w:t>项目支出</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04" w:hRule="atLeast"/>
        </w:trPr>
        <w:tc>
          <w:tcPr>
            <w:tcW w:w="1460" w:type="dxa"/>
            <w:vMerge w:val="restart"/>
            <w:tcBorders>
              <w:left w:val="single" w:color="auto" w:sz="8" w:space="0"/>
            </w:tcBorders>
            <w:vAlign w:val="bottom"/>
          </w:tcPr>
          <w:p>
            <w:pPr>
              <w:spacing w:after="0" w:line="251" w:lineRule="exact"/>
              <w:ind w:left="520"/>
              <w:rPr>
                <w:color w:val="auto"/>
                <w:sz w:val="20"/>
                <w:szCs w:val="20"/>
              </w:rPr>
            </w:pPr>
            <w:r>
              <w:rPr>
                <w:rFonts w:ascii="宋体" w:hAnsi="宋体" w:eastAsia="宋体" w:cs="宋体"/>
                <w:b/>
                <w:bCs/>
                <w:color w:val="auto"/>
                <w:sz w:val="22"/>
                <w:szCs w:val="22"/>
              </w:rPr>
              <w:t>科目编码</w:t>
            </w:r>
          </w:p>
        </w:tc>
        <w:tc>
          <w:tcPr>
            <w:tcW w:w="460" w:type="dxa"/>
            <w:tcBorders>
              <w:right w:val="single" w:color="auto" w:sz="8" w:space="0"/>
            </w:tcBorders>
            <w:vAlign w:val="bottom"/>
          </w:tcPr>
          <w:p>
            <w:pPr>
              <w:spacing w:after="0"/>
              <w:rPr>
                <w:color w:val="auto"/>
                <w:sz w:val="9"/>
                <w:szCs w:val="9"/>
              </w:rPr>
            </w:pPr>
          </w:p>
        </w:tc>
        <w:tc>
          <w:tcPr>
            <w:tcW w:w="2540" w:type="dxa"/>
            <w:vMerge w:val="restart"/>
            <w:tcBorders>
              <w:right w:val="single" w:color="auto" w:sz="8" w:space="0"/>
            </w:tcBorders>
            <w:vAlign w:val="bottom"/>
          </w:tcPr>
          <w:p>
            <w:pPr>
              <w:spacing w:after="0" w:line="251" w:lineRule="exact"/>
              <w:ind w:left="820"/>
              <w:rPr>
                <w:color w:val="auto"/>
                <w:sz w:val="20"/>
                <w:szCs w:val="20"/>
              </w:rPr>
            </w:pPr>
            <w:r>
              <w:rPr>
                <w:rFonts w:ascii="宋体" w:hAnsi="宋体" w:eastAsia="宋体" w:cs="宋体"/>
                <w:b/>
                <w:bCs/>
                <w:color w:val="auto"/>
                <w:sz w:val="22"/>
                <w:szCs w:val="22"/>
              </w:rPr>
              <w:t>科目名称</w:t>
            </w:r>
          </w:p>
        </w:tc>
        <w:tc>
          <w:tcPr>
            <w:tcW w:w="2020" w:type="dxa"/>
            <w:vMerge w:val="continue"/>
            <w:tcBorders>
              <w:right w:val="single" w:color="auto" w:sz="8" w:space="0"/>
            </w:tcBorders>
            <w:vAlign w:val="bottom"/>
          </w:tcPr>
          <w:p>
            <w:pPr>
              <w:spacing w:after="0"/>
              <w:rPr>
                <w:color w:val="auto"/>
                <w:sz w:val="9"/>
                <w:szCs w:val="9"/>
              </w:rPr>
            </w:pPr>
          </w:p>
        </w:tc>
        <w:tc>
          <w:tcPr>
            <w:tcW w:w="1900" w:type="dxa"/>
            <w:vMerge w:val="continue"/>
            <w:tcBorders>
              <w:right w:val="single" w:color="auto" w:sz="8" w:space="0"/>
            </w:tcBorders>
            <w:vAlign w:val="bottom"/>
          </w:tcPr>
          <w:p>
            <w:pPr>
              <w:spacing w:after="0"/>
              <w:rPr>
                <w:color w:val="auto"/>
                <w:sz w:val="9"/>
                <w:szCs w:val="9"/>
              </w:rPr>
            </w:pPr>
          </w:p>
        </w:tc>
        <w:tc>
          <w:tcPr>
            <w:tcW w:w="1880" w:type="dxa"/>
            <w:vMerge w:val="continue"/>
            <w:tcBorders>
              <w:right w:val="single" w:color="auto" w:sz="8" w:space="0"/>
            </w:tcBorders>
            <w:vAlign w:val="bottom"/>
          </w:tcPr>
          <w:p>
            <w:pPr>
              <w:spacing w:after="0"/>
              <w:rPr>
                <w:color w:val="auto"/>
                <w:sz w:val="9"/>
                <w:szCs w:val="9"/>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1" w:hRule="atLeast"/>
        </w:trPr>
        <w:tc>
          <w:tcPr>
            <w:tcW w:w="1460" w:type="dxa"/>
            <w:vMerge w:val="continue"/>
            <w:tcBorders>
              <w:left w:val="single" w:color="auto" w:sz="8" w:space="0"/>
            </w:tcBorders>
            <w:vAlign w:val="bottom"/>
          </w:tcPr>
          <w:p>
            <w:pPr>
              <w:spacing w:after="0"/>
              <w:rPr>
                <w:color w:val="auto"/>
                <w:sz w:val="24"/>
                <w:szCs w:val="24"/>
              </w:rPr>
            </w:pPr>
          </w:p>
        </w:tc>
        <w:tc>
          <w:tcPr>
            <w:tcW w:w="460" w:type="dxa"/>
            <w:tcBorders>
              <w:right w:val="single" w:color="auto" w:sz="8" w:space="0"/>
            </w:tcBorders>
            <w:vAlign w:val="bottom"/>
          </w:tcPr>
          <w:p>
            <w:pPr>
              <w:spacing w:after="0"/>
              <w:rPr>
                <w:color w:val="auto"/>
                <w:sz w:val="24"/>
                <w:szCs w:val="24"/>
              </w:rPr>
            </w:pPr>
          </w:p>
        </w:tc>
        <w:tc>
          <w:tcPr>
            <w:tcW w:w="2540" w:type="dxa"/>
            <w:vMerge w:val="continue"/>
            <w:tcBorders>
              <w:right w:val="single" w:color="auto" w:sz="8" w:space="0"/>
            </w:tcBorders>
            <w:vAlign w:val="bottom"/>
          </w:tcPr>
          <w:p>
            <w:pPr>
              <w:spacing w:after="0"/>
              <w:rPr>
                <w:color w:val="auto"/>
                <w:sz w:val="24"/>
                <w:szCs w:val="24"/>
              </w:rPr>
            </w:pPr>
          </w:p>
        </w:tc>
        <w:tc>
          <w:tcPr>
            <w:tcW w:w="2020" w:type="dxa"/>
            <w:tcBorders>
              <w:right w:val="single" w:color="auto" w:sz="8" w:space="0"/>
            </w:tcBorders>
            <w:vAlign w:val="bottom"/>
          </w:tcPr>
          <w:p>
            <w:pPr>
              <w:spacing w:after="0"/>
              <w:rPr>
                <w:color w:val="auto"/>
                <w:sz w:val="24"/>
                <w:szCs w:val="24"/>
              </w:rPr>
            </w:pPr>
          </w:p>
        </w:tc>
        <w:tc>
          <w:tcPr>
            <w:tcW w:w="1900" w:type="dxa"/>
            <w:tcBorders>
              <w:right w:val="single" w:color="auto" w:sz="8" w:space="0"/>
            </w:tcBorders>
            <w:vAlign w:val="bottom"/>
          </w:tcPr>
          <w:p>
            <w:pPr>
              <w:spacing w:after="0"/>
              <w:rPr>
                <w:color w:val="auto"/>
                <w:sz w:val="24"/>
                <w:szCs w:val="24"/>
              </w:rPr>
            </w:pPr>
          </w:p>
        </w:tc>
        <w:tc>
          <w:tcPr>
            <w:tcW w:w="188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8" w:hRule="atLeast"/>
        </w:trPr>
        <w:tc>
          <w:tcPr>
            <w:tcW w:w="1460" w:type="dxa"/>
            <w:tcBorders>
              <w:left w:val="single" w:color="auto" w:sz="8" w:space="0"/>
              <w:bottom w:val="single" w:color="auto" w:sz="8" w:space="0"/>
            </w:tcBorders>
            <w:vAlign w:val="bottom"/>
          </w:tcPr>
          <w:p>
            <w:pPr>
              <w:spacing w:after="0"/>
              <w:rPr>
                <w:color w:val="auto"/>
                <w:sz w:val="12"/>
                <w:szCs w:val="12"/>
              </w:rPr>
            </w:pPr>
          </w:p>
        </w:tc>
        <w:tc>
          <w:tcPr>
            <w:tcW w:w="460" w:type="dxa"/>
            <w:tcBorders>
              <w:bottom w:val="single" w:color="auto" w:sz="8" w:space="0"/>
              <w:right w:val="single" w:color="auto" w:sz="8" w:space="0"/>
            </w:tcBorders>
            <w:vAlign w:val="bottom"/>
          </w:tcPr>
          <w:p>
            <w:pPr>
              <w:spacing w:after="0"/>
              <w:rPr>
                <w:color w:val="auto"/>
                <w:sz w:val="12"/>
                <w:szCs w:val="12"/>
              </w:rPr>
            </w:pPr>
          </w:p>
        </w:tc>
        <w:tc>
          <w:tcPr>
            <w:tcW w:w="2540" w:type="dxa"/>
            <w:tcBorders>
              <w:bottom w:val="single" w:color="auto" w:sz="8" w:space="0"/>
              <w:right w:val="single" w:color="auto" w:sz="8" w:space="0"/>
            </w:tcBorders>
            <w:vAlign w:val="bottom"/>
          </w:tcPr>
          <w:p>
            <w:pPr>
              <w:spacing w:after="0"/>
              <w:rPr>
                <w:color w:val="auto"/>
                <w:sz w:val="12"/>
                <w:szCs w:val="12"/>
              </w:rPr>
            </w:pPr>
          </w:p>
        </w:tc>
        <w:tc>
          <w:tcPr>
            <w:tcW w:w="2020" w:type="dxa"/>
            <w:tcBorders>
              <w:bottom w:val="single" w:color="auto" w:sz="8" w:space="0"/>
              <w:right w:val="single" w:color="auto" w:sz="8" w:space="0"/>
            </w:tcBorders>
            <w:vAlign w:val="bottom"/>
          </w:tcPr>
          <w:p>
            <w:pPr>
              <w:spacing w:after="0"/>
              <w:rPr>
                <w:color w:val="auto"/>
                <w:sz w:val="12"/>
                <w:szCs w:val="12"/>
              </w:rPr>
            </w:pPr>
          </w:p>
        </w:tc>
        <w:tc>
          <w:tcPr>
            <w:tcW w:w="1900" w:type="dxa"/>
            <w:tcBorders>
              <w:bottom w:val="single" w:color="auto" w:sz="8" w:space="0"/>
              <w:right w:val="single" w:color="auto" w:sz="8" w:space="0"/>
            </w:tcBorders>
            <w:vAlign w:val="bottom"/>
          </w:tcPr>
          <w:p>
            <w:pPr>
              <w:spacing w:after="0"/>
              <w:rPr>
                <w:color w:val="auto"/>
                <w:sz w:val="12"/>
                <w:szCs w:val="12"/>
              </w:rPr>
            </w:pPr>
          </w:p>
        </w:tc>
        <w:tc>
          <w:tcPr>
            <w:tcW w:w="1880" w:type="dxa"/>
            <w:tcBorders>
              <w:bottom w:val="single" w:color="auto" w:sz="8" w:space="0"/>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0"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201.0</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一般公共服务支出</w:t>
            </w:r>
          </w:p>
        </w:tc>
        <w:tc>
          <w:tcPr>
            <w:tcW w:w="2020" w:type="dxa"/>
            <w:tcBorders>
              <w:bottom w:val="single" w:color="auto" w:sz="8" w:space="0"/>
              <w:right w:val="single" w:color="auto" w:sz="8" w:space="0"/>
            </w:tcBorders>
            <w:vAlign w:val="bottom"/>
          </w:tcPr>
          <w:p>
            <w:pPr>
              <w:spacing w:after="0" w:line="274" w:lineRule="exact"/>
              <w:ind w:right="662"/>
              <w:jc w:val="right"/>
              <w:rPr>
                <w:color w:val="auto"/>
                <w:sz w:val="20"/>
                <w:szCs w:val="20"/>
              </w:rPr>
            </w:pPr>
            <w:r>
              <w:rPr>
                <w:rFonts w:ascii="宋体" w:hAnsi="宋体" w:eastAsia="宋体" w:cs="宋体"/>
                <w:color w:val="auto"/>
                <w:sz w:val="24"/>
                <w:szCs w:val="24"/>
              </w:rPr>
              <w:t>43.60</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33.1</w:t>
            </w:r>
          </w:p>
        </w:tc>
        <w:tc>
          <w:tcPr>
            <w:tcW w:w="1880" w:type="dxa"/>
            <w:tcBorders>
              <w:bottom w:val="single" w:color="auto" w:sz="8" w:space="0"/>
              <w:right w:val="single" w:color="auto" w:sz="8" w:space="0"/>
            </w:tcBorders>
            <w:vAlign w:val="bottom"/>
          </w:tcPr>
          <w:p>
            <w:pPr>
              <w:spacing w:after="0" w:line="274" w:lineRule="exact"/>
              <w:ind w:right="5"/>
              <w:jc w:val="center"/>
              <w:rPr>
                <w:color w:val="auto"/>
                <w:sz w:val="20"/>
                <w:szCs w:val="20"/>
              </w:rPr>
            </w:pPr>
            <w:r>
              <w:rPr>
                <w:rFonts w:ascii="宋体" w:hAnsi="宋体" w:eastAsia="宋体" w:cs="宋体"/>
                <w:color w:val="auto"/>
                <w:w w:val="99"/>
                <w:sz w:val="24"/>
                <w:szCs w:val="24"/>
              </w:rPr>
              <w:t>10.50</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2"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20129</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群众团体事务</w:t>
            </w:r>
          </w:p>
        </w:tc>
        <w:tc>
          <w:tcPr>
            <w:tcW w:w="2020" w:type="dxa"/>
            <w:tcBorders>
              <w:bottom w:val="single" w:color="auto" w:sz="8" w:space="0"/>
              <w:right w:val="single" w:color="auto" w:sz="8" w:space="0"/>
            </w:tcBorders>
            <w:vAlign w:val="bottom"/>
          </w:tcPr>
          <w:p>
            <w:pPr>
              <w:spacing w:after="0" w:line="274" w:lineRule="exact"/>
              <w:ind w:right="662"/>
              <w:jc w:val="right"/>
              <w:rPr>
                <w:color w:val="auto"/>
                <w:sz w:val="20"/>
                <w:szCs w:val="20"/>
              </w:rPr>
            </w:pPr>
            <w:r>
              <w:rPr>
                <w:rFonts w:ascii="宋体" w:hAnsi="宋体" w:eastAsia="宋体" w:cs="宋体"/>
                <w:color w:val="auto"/>
                <w:sz w:val="24"/>
                <w:szCs w:val="24"/>
              </w:rPr>
              <w:t>29.50</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29.5</w:t>
            </w: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2012901</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行政运行</w:t>
            </w:r>
          </w:p>
        </w:tc>
        <w:tc>
          <w:tcPr>
            <w:tcW w:w="2020" w:type="dxa"/>
            <w:tcBorders>
              <w:bottom w:val="single" w:color="auto" w:sz="8" w:space="0"/>
              <w:right w:val="single" w:color="auto" w:sz="8" w:space="0"/>
            </w:tcBorders>
            <w:vAlign w:val="bottom"/>
          </w:tcPr>
          <w:p>
            <w:pPr>
              <w:spacing w:after="0" w:line="274" w:lineRule="exact"/>
              <w:ind w:right="722"/>
              <w:jc w:val="right"/>
              <w:rPr>
                <w:color w:val="auto"/>
                <w:sz w:val="20"/>
                <w:szCs w:val="20"/>
              </w:rPr>
            </w:pPr>
            <w:r>
              <w:rPr>
                <w:rFonts w:ascii="宋体" w:hAnsi="宋体" w:eastAsia="宋体" w:cs="宋体"/>
                <w:color w:val="auto"/>
                <w:sz w:val="24"/>
                <w:szCs w:val="24"/>
              </w:rPr>
              <w:t>3.60</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3.6</w:t>
            </w: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207</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文化体育与传媒支出</w:t>
            </w:r>
          </w:p>
        </w:tc>
        <w:tc>
          <w:tcPr>
            <w:tcW w:w="2020" w:type="dxa"/>
            <w:tcBorders>
              <w:bottom w:val="single" w:color="auto" w:sz="8" w:space="0"/>
              <w:right w:val="single" w:color="auto" w:sz="8" w:space="0"/>
            </w:tcBorders>
            <w:vAlign w:val="bottom"/>
          </w:tcPr>
          <w:p>
            <w:pPr>
              <w:spacing w:after="0" w:line="274" w:lineRule="exact"/>
              <w:ind w:right="662"/>
              <w:jc w:val="right"/>
              <w:rPr>
                <w:color w:val="auto"/>
                <w:sz w:val="20"/>
                <w:szCs w:val="20"/>
              </w:rPr>
            </w:pPr>
            <w:r>
              <w:rPr>
                <w:rFonts w:ascii="宋体" w:hAnsi="宋体" w:eastAsia="宋体" w:cs="宋体"/>
                <w:color w:val="auto"/>
                <w:sz w:val="24"/>
                <w:szCs w:val="24"/>
              </w:rPr>
              <w:t>10.50</w:t>
            </w:r>
          </w:p>
        </w:tc>
        <w:tc>
          <w:tcPr>
            <w:tcW w:w="1900" w:type="dxa"/>
            <w:tcBorders>
              <w:bottom w:val="single" w:color="auto" w:sz="8" w:space="0"/>
              <w:right w:val="single" w:color="auto" w:sz="8" w:space="0"/>
            </w:tcBorders>
            <w:vAlign w:val="bottom"/>
          </w:tcPr>
          <w:p>
            <w:pPr>
              <w:spacing w:after="0"/>
              <w:rPr>
                <w:color w:val="auto"/>
                <w:sz w:val="24"/>
                <w:szCs w:val="24"/>
              </w:rPr>
            </w:pPr>
          </w:p>
        </w:tc>
        <w:tc>
          <w:tcPr>
            <w:tcW w:w="1880" w:type="dxa"/>
            <w:tcBorders>
              <w:bottom w:val="single" w:color="auto" w:sz="8" w:space="0"/>
              <w:right w:val="single" w:color="auto" w:sz="8" w:space="0"/>
            </w:tcBorders>
            <w:vAlign w:val="bottom"/>
          </w:tcPr>
          <w:p>
            <w:pPr>
              <w:spacing w:after="0" w:line="274" w:lineRule="exact"/>
              <w:ind w:right="5"/>
              <w:jc w:val="center"/>
              <w:rPr>
                <w:color w:val="auto"/>
                <w:sz w:val="20"/>
                <w:szCs w:val="20"/>
              </w:rPr>
            </w:pPr>
            <w:r>
              <w:rPr>
                <w:rFonts w:ascii="宋体" w:hAnsi="宋体" w:eastAsia="宋体" w:cs="宋体"/>
                <w:color w:val="auto"/>
                <w:w w:val="99"/>
                <w:sz w:val="24"/>
                <w:szCs w:val="24"/>
              </w:rPr>
              <w:t>10.50</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74" w:lineRule="exact"/>
              <w:ind w:left="40"/>
              <w:rPr>
                <w:color w:val="auto"/>
                <w:sz w:val="20"/>
                <w:szCs w:val="20"/>
              </w:rPr>
            </w:pPr>
            <w:r>
              <w:rPr>
                <w:rFonts w:ascii="宋体" w:hAnsi="宋体" w:eastAsia="宋体" w:cs="宋体"/>
                <w:color w:val="auto"/>
                <w:sz w:val="24"/>
                <w:szCs w:val="24"/>
              </w:rPr>
              <w:t>20701</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文化</w:t>
            </w:r>
          </w:p>
        </w:tc>
        <w:tc>
          <w:tcPr>
            <w:tcW w:w="2020" w:type="dxa"/>
            <w:tcBorders>
              <w:bottom w:val="single" w:color="auto" w:sz="8" w:space="0"/>
              <w:right w:val="single" w:color="auto" w:sz="8" w:space="0"/>
            </w:tcBorders>
            <w:vAlign w:val="bottom"/>
          </w:tcPr>
          <w:p>
            <w:pPr>
              <w:spacing w:after="0" w:line="251" w:lineRule="exact"/>
              <w:ind w:right="682"/>
              <w:jc w:val="right"/>
              <w:rPr>
                <w:color w:val="auto"/>
                <w:sz w:val="20"/>
                <w:szCs w:val="20"/>
              </w:rPr>
            </w:pPr>
            <w:r>
              <w:rPr>
                <w:rFonts w:ascii="宋体" w:hAnsi="宋体" w:eastAsia="宋体" w:cs="宋体"/>
                <w:color w:val="auto"/>
                <w:sz w:val="22"/>
                <w:szCs w:val="22"/>
              </w:rPr>
              <w:t>10.50</w:t>
            </w:r>
          </w:p>
        </w:tc>
        <w:tc>
          <w:tcPr>
            <w:tcW w:w="1900" w:type="dxa"/>
            <w:tcBorders>
              <w:bottom w:val="single" w:color="auto" w:sz="8" w:space="0"/>
              <w:right w:val="single" w:color="auto" w:sz="8" w:space="0"/>
            </w:tcBorders>
            <w:vAlign w:val="bottom"/>
          </w:tcPr>
          <w:p>
            <w:pPr>
              <w:spacing w:after="0"/>
              <w:rPr>
                <w:color w:val="auto"/>
                <w:sz w:val="24"/>
                <w:szCs w:val="24"/>
              </w:rPr>
            </w:pPr>
          </w:p>
        </w:tc>
        <w:tc>
          <w:tcPr>
            <w:tcW w:w="1880" w:type="dxa"/>
            <w:tcBorders>
              <w:bottom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8"/>
                <w:sz w:val="22"/>
                <w:szCs w:val="22"/>
              </w:rPr>
              <w:t>10.50</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2070101</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行政运行</w:t>
            </w:r>
          </w:p>
        </w:tc>
        <w:tc>
          <w:tcPr>
            <w:tcW w:w="2020" w:type="dxa"/>
            <w:tcBorders>
              <w:bottom w:val="single" w:color="auto" w:sz="8" w:space="0"/>
              <w:right w:val="single" w:color="auto" w:sz="8" w:space="0"/>
            </w:tcBorders>
            <w:vAlign w:val="bottom"/>
          </w:tcPr>
          <w:p>
            <w:pPr>
              <w:spacing w:after="0" w:line="251" w:lineRule="exact"/>
              <w:ind w:right="682"/>
              <w:jc w:val="right"/>
              <w:rPr>
                <w:color w:val="auto"/>
                <w:sz w:val="20"/>
                <w:szCs w:val="20"/>
              </w:rPr>
            </w:pPr>
            <w:r>
              <w:rPr>
                <w:rFonts w:ascii="宋体" w:hAnsi="宋体" w:eastAsia="宋体" w:cs="宋体"/>
                <w:color w:val="auto"/>
                <w:sz w:val="22"/>
                <w:szCs w:val="22"/>
              </w:rPr>
              <w:t>10.50</w:t>
            </w:r>
          </w:p>
        </w:tc>
        <w:tc>
          <w:tcPr>
            <w:tcW w:w="1900" w:type="dxa"/>
            <w:tcBorders>
              <w:bottom w:val="single" w:color="auto" w:sz="8" w:space="0"/>
              <w:right w:val="single" w:color="auto" w:sz="8" w:space="0"/>
            </w:tcBorders>
            <w:vAlign w:val="bottom"/>
          </w:tcPr>
          <w:p>
            <w:pPr>
              <w:spacing w:after="0"/>
              <w:rPr>
                <w:color w:val="auto"/>
                <w:sz w:val="24"/>
                <w:szCs w:val="24"/>
              </w:rPr>
            </w:pPr>
          </w:p>
        </w:tc>
        <w:tc>
          <w:tcPr>
            <w:tcW w:w="1880" w:type="dxa"/>
            <w:tcBorders>
              <w:bottom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8"/>
                <w:sz w:val="22"/>
                <w:szCs w:val="22"/>
              </w:rPr>
              <w:t>10.50</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2070111</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文化创作与保护</w:t>
            </w:r>
          </w:p>
        </w:tc>
        <w:tc>
          <w:tcPr>
            <w:tcW w:w="2020" w:type="dxa"/>
            <w:tcBorders>
              <w:bottom w:val="single" w:color="auto" w:sz="8" w:space="0"/>
              <w:right w:val="single" w:color="auto" w:sz="8" w:space="0"/>
            </w:tcBorders>
            <w:vAlign w:val="bottom"/>
          </w:tcPr>
          <w:p>
            <w:pPr>
              <w:spacing w:after="0" w:line="251" w:lineRule="exact"/>
              <w:ind w:right="682"/>
              <w:jc w:val="right"/>
              <w:rPr>
                <w:color w:val="auto"/>
                <w:sz w:val="20"/>
                <w:szCs w:val="20"/>
              </w:rPr>
            </w:pPr>
            <w:r>
              <w:rPr>
                <w:rFonts w:ascii="宋体" w:hAnsi="宋体" w:eastAsia="宋体" w:cs="宋体"/>
                <w:color w:val="auto"/>
                <w:sz w:val="22"/>
                <w:szCs w:val="22"/>
              </w:rPr>
              <w:t>10.50</w:t>
            </w:r>
          </w:p>
        </w:tc>
        <w:tc>
          <w:tcPr>
            <w:tcW w:w="1900" w:type="dxa"/>
            <w:tcBorders>
              <w:bottom w:val="single" w:color="auto" w:sz="8" w:space="0"/>
              <w:right w:val="single" w:color="auto" w:sz="8" w:space="0"/>
            </w:tcBorders>
            <w:vAlign w:val="bottom"/>
          </w:tcPr>
          <w:p>
            <w:pPr>
              <w:spacing w:after="0"/>
              <w:rPr>
                <w:color w:val="auto"/>
                <w:sz w:val="24"/>
                <w:szCs w:val="24"/>
              </w:rPr>
            </w:pPr>
          </w:p>
        </w:tc>
        <w:tc>
          <w:tcPr>
            <w:tcW w:w="1880" w:type="dxa"/>
            <w:tcBorders>
              <w:bottom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8"/>
                <w:sz w:val="22"/>
                <w:szCs w:val="22"/>
              </w:rPr>
              <w:t>10.50</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2"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2080505</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51" w:lineRule="exact"/>
              <w:ind w:left="20"/>
              <w:rPr>
                <w:color w:val="auto"/>
                <w:sz w:val="20"/>
                <w:szCs w:val="20"/>
              </w:rPr>
            </w:pPr>
            <w:r>
              <w:rPr>
                <w:rFonts w:ascii="宋体" w:hAnsi="宋体" w:eastAsia="宋体" w:cs="宋体"/>
                <w:color w:val="auto"/>
                <w:sz w:val="22"/>
                <w:szCs w:val="22"/>
              </w:rPr>
              <w:t>社会保障和就业支出</w:t>
            </w:r>
          </w:p>
        </w:tc>
        <w:tc>
          <w:tcPr>
            <w:tcW w:w="2020" w:type="dxa"/>
            <w:tcBorders>
              <w:bottom w:val="single" w:color="auto" w:sz="8" w:space="0"/>
              <w:right w:val="single" w:color="auto" w:sz="8" w:space="0"/>
            </w:tcBorders>
            <w:vAlign w:val="bottom"/>
          </w:tcPr>
          <w:p>
            <w:pPr>
              <w:spacing w:after="0" w:line="274" w:lineRule="exact"/>
              <w:ind w:right="722"/>
              <w:jc w:val="right"/>
              <w:rPr>
                <w:color w:val="auto"/>
                <w:sz w:val="20"/>
                <w:szCs w:val="20"/>
              </w:rPr>
            </w:pPr>
            <w:r>
              <w:rPr>
                <w:rFonts w:ascii="宋体" w:hAnsi="宋体" w:eastAsia="宋体" w:cs="宋体"/>
                <w:color w:val="auto"/>
                <w:sz w:val="24"/>
                <w:szCs w:val="24"/>
              </w:rPr>
              <w:t>5.2</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5.2</w:t>
            </w: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210</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医疗卫生与计划生育支</w:t>
            </w:r>
          </w:p>
        </w:tc>
        <w:tc>
          <w:tcPr>
            <w:tcW w:w="2020" w:type="dxa"/>
            <w:tcBorders>
              <w:bottom w:val="single" w:color="auto" w:sz="8" w:space="0"/>
              <w:right w:val="single" w:color="auto" w:sz="8" w:space="0"/>
            </w:tcBorders>
            <w:vAlign w:val="bottom"/>
          </w:tcPr>
          <w:p>
            <w:pPr>
              <w:spacing w:after="0" w:line="274" w:lineRule="exact"/>
              <w:ind w:right="722"/>
              <w:jc w:val="right"/>
              <w:rPr>
                <w:color w:val="auto"/>
                <w:sz w:val="20"/>
                <w:szCs w:val="20"/>
              </w:rPr>
            </w:pPr>
            <w:r>
              <w:rPr>
                <w:rFonts w:ascii="宋体" w:hAnsi="宋体" w:eastAsia="宋体" w:cs="宋体"/>
                <w:color w:val="auto"/>
                <w:sz w:val="24"/>
                <w:szCs w:val="24"/>
              </w:rPr>
              <w:t>1.8</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1.8</w:t>
            </w: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21005</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医疗保障</w:t>
            </w:r>
          </w:p>
        </w:tc>
        <w:tc>
          <w:tcPr>
            <w:tcW w:w="2020" w:type="dxa"/>
            <w:tcBorders>
              <w:bottom w:val="single" w:color="auto" w:sz="8" w:space="0"/>
              <w:right w:val="single" w:color="auto" w:sz="8" w:space="0"/>
            </w:tcBorders>
            <w:vAlign w:val="bottom"/>
          </w:tcPr>
          <w:p>
            <w:pPr>
              <w:spacing w:after="0" w:line="274" w:lineRule="exact"/>
              <w:ind w:right="722"/>
              <w:jc w:val="right"/>
              <w:rPr>
                <w:color w:val="auto"/>
                <w:sz w:val="20"/>
                <w:szCs w:val="20"/>
              </w:rPr>
            </w:pPr>
            <w:r>
              <w:rPr>
                <w:rFonts w:ascii="宋体" w:hAnsi="宋体" w:eastAsia="宋体" w:cs="宋体"/>
                <w:color w:val="auto"/>
                <w:sz w:val="24"/>
                <w:szCs w:val="24"/>
              </w:rPr>
              <w:t>1.8</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1.8</w:t>
            </w: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74" w:lineRule="exact"/>
              <w:ind w:left="40"/>
              <w:rPr>
                <w:color w:val="auto"/>
                <w:sz w:val="20"/>
                <w:szCs w:val="20"/>
              </w:rPr>
            </w:pPr>
            <w:r>
              <w:rPr>
                <w:rFonts w:ascii="宋体" w:hAnsi="宋体" w:eastAsia="宋体" w:cs="宋体"/>
                <w:color w:val="auto"/>
                <w:sz w:val="24"/>
                <w:szCs w:val="24"/>
              </w:rPr>
              <w:t>2100501</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行政单位医疗</w:t>
            </w:r>
          </w:p>
        </w:tc>
        <w:tc>
          <w:tcPr>
            <w:tcW w:w="2020" w:type="dxa"/>
            <w:tcBorders>
              <w:bottom w:val="single" w:color="auto" w:sz="8" w:space="0"/>
              <w:right w:val="single" w:color="auto" w:sz="8" w:space="0"/>
            </w:tcBorders>
            <w:vAlign w:val="bottom"/>
          </w:tcPr>
          <w:p>
            <w:pPr>
              <w:spacing w:after="0" w:line="274" w:lineRule="exact"/>
              <w:ind w:right="722"/>
              <w:jc w:val="right"/>
              <w:rPr>
                <w:color w:val="auto"/>
                <w:sz w:val="20"/>
                <w:szCs w:val="20"/>
              </w:rPr>
            </w:pPr>
            <w:r>
              <w:rPr>
                <w:rFonts w:ascii="宋体" w:hAnsi="宋体" w:eastAsia="宋体" w:cs="宋体"/>
                <w:color w:val="auto"/>
                <w:sz w:val="24"/>
                <w:szCs w:val="24"/>
              </w:rPr>
              <w:t>1.8</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1.8</w:t>
            </w: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74" w:lineRule="exact"/>
              <w:ind w:left="40"/>
              <w:rPr>
                <w:color w:val="auto"/>
                <w:sz w:val="20"/>
                <w:szCs w:val="20"/>
              </w:rPr>
            </w:pPr>
            <w:r>
              <w:rPr>
                <w:rFonts w:ascii="宋体" w:hAnsi="宋体" w:eastAsia="宋体" w:cs="宋体"/>
                <w:color w:val="auto"/>
                <w:sz w:val="24"/>
                <w:szCs w:val="24"/>
              </w:rPr>
              <w:t>221</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住房保障支出</w:t>
            </w:r>
          </w:p>
        </w:tc>
        <w:tc>
          <w:tcPr>
            <w:tcW w:w="2020" w:type="dxa"/>
            <w:tcBorders>
              <w:bottom w:val="single" w:color="auto" w:sz="8" w:space="0"/>
              <w:right w:val="single" w:color="auto" w:sz="8" w:space="0"/>
            </w:tcBorders>
            <w:vAlign w:val="bottom"/>
          </w:tcPr>
          <w:p>
            <w:pPr>
              <w:spacing w:after="0" w:line="274" w:lineRule="exact"/>
              <w:ind w:right="722"/>
              <w:jc w:val="right"/>
              <w:rPr>
                <w:color w:val="auto"/>
                <w:sz w:val="20"/>
                <w:szCs w:val="20"/>
              </w:rPr>
            </w:pPr>
            <w:r>
              <w:rPr>
                <w:rFonts w:ascii="宋体" w:hAnsi="宋体" w:eastAsia="宋体" w:cs="宋体"/>
                <w:color w:val="auto"/>
                <w:sz w:val="24"/>
                <w:szCs w:val="24"/>
              </w:rPr>
              <w:t>3.1</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3.1</w:t>
            </w: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1" w:hRule="atLeast"/>
        </w:trPr>
        <w:tc>
          <w:tcPr>
            <w:tcW w:w="1460" w:type="dxa"/>
            <w:tcBorders>
              <w:left w:val="single" w:color="auto" w:sz="8" w:space="0"/>
              <w:bottom w:val="single" w:color="auto" w:sz="8" w:space="0"/>
            </w:tcBorders>
            <w:vAlign w:val="bottom"/>
          </w:tcPr>
          <w:p>
            <w:pPr>
              <w:spacing w:after="0" w:line="274" w:lineRule="exact"/>
              <w:ind w:left="40"/>
              <w:rPr>
                <w:color w:val="auto"/>
                <w:sz w:val="20"/>
                <w:szCs w:val="20"/>
              </w:rPr>
            </w:pPr>
            <w:r>
              <w:rPr>
                <w:rFonts w:ascii="宋体" w:hAnsi="宋体" w:eastAsia="宋体" w:cs="宋体"/>
                <w:color w:val="auto"/>
                <w:sz w:val="24"/>
                <w:szCs w:val="24"/>
              </w:rPr>
              <w:t>22102</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0"/>
              <w:rPr>
                <w:color w:val="auto"/>
                <w:sz w:val="20"/>
                <w:szCs w:val="20"/>
              </w:rPr>
            </w:pPr>
            <w:r>
              <w:rPr>
                <w:rFonts w:ascii="宋体" w:hAnsi="宋体" w:eastAsia="宋体" w:cs="宋体"/>
                <w:color w:val="auto"/>
                <w:sz w:val="24"/>
                <w:szCs w:val="24"/>
              </w:rPr>
              <w:t>住房改革支出</w:t>
            </w:r>
          </w:p>
        </w:tc>
        <w:tc>
          <w:tcPr>
            <w:tcW w:w="2020" w:type="dxa"/>
            <w:tcBorders>
              <w:bottom w:val="single" w:color="auto" w:sz="8" w:space="0"/>
              <w:right w:val="single" w:color="auto" w:sz="8" w:space="0"/>
            </w:tcBorders>
            <w:vAlign w:val="bottom"/>
          </w:tcPr>
          <w:p>
            <w:pPr>
              <w:spacing w:after="0" w:line="274" w:lineRule="exact"/>
              <w:ind w:right="722"/>
              <w:jc w:val="right"/>
              <w:rPr>
                <w:color w:val="auto"/>
                <w:sz w:val="20"/>
                <w:szCs w:val="20"/>
              </w:rPr>
            </w:pPr>
            <w:r>
              <w:rPr>
                <w:rFonts w:ascii="宋体" w:hAnsi="宋体" w:eastAsia="宋体" w:cs="宋体"/>
                <w:color w:val="auto"/>
                <w:sz w:val="24"/>
                <w:szCs w:val="24"/>
              </w:rPr>
              <w:t>3.1</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3.1</w:t>
            </w: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2" w:hRule="atLeast"/>
        </w:trPr>
        <w:tc>
          <w:tcPr>
            <w:tcW w:w="1460" w:type="dxa"/>
            <w:tcBorders>
              <w:left w:val="single" w:color="auto" w:sz="8" w:space="0"/>
              <w:bottom w:val="single" w:color="auto" w:sz="8" w:space="0"/>
            </w:tcBorders>
            <w:vAlign w:val="bottom"/>
          </w:tcPr>
          <w:p>
            <w:pPr>
              <w:spacing w:after="0" w:line="251" w:lineRule="exact"/>
              <w:ind w:left="40"/>
              <w:rPr>
                <w:color w:val="auto"/>
                <w:sz w:val="20"/>
                <w:szCs w:val="20"/>
              </w:rPr>
            </w:pPr>
            <w:r>
              <w:rPr>
                <w:rFonts w:ascii="宋体" w:hAnsi="宋体" w:eastAsia="宋体" w:cs="宋体"/>
                <w:color w:val="auto"/>
                <w:sz w:val="22"/>
                <w:szCs w:val="22"/>
              </w:rPr>
              <w:t>2210201</w:t>
            </w: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74" w:lineRule="exact"/>
              <w:ind w:left="260"/>
              <w:rPr>
                <w:color w:val="auto"/>
                <w:sz w:val="20"/>
                <w:szCs w:val="20"/>
              </w:rPr>
            </w:pPr>
            <w:r>
              <w:rPr>
                <w:rFonts w:ascii="宋体" w:hAnsi="宋体" w:eastAsia="宋体" w:cs="宋体"/>
                <w:color w:val="auto"/>
                <w:sz w:val="24"/>
                <w:szCs w:val="24"/>
              </w:rPr>
              <w:t>住房公积金</w:t>
            </w:r>
          </w:p>
        </w:tc>
        <w:tc>
          <w:tcPr>
            <w:tcW w:w="2020" w:type="dxa"/>
            <w:tcBorders>
              <w:bottom w:val="single" w:color="auto" w:sz="8" w:space="0"/>
              <w:right w:val="single" w:color="auto" w:sz="8" w:space="0"/>
            </w:tcBorders>
            <w:vAlign w:val="bottom"/>
          </w:tcPr>
          <w:p>
            <w:pPr>
              <w:spacing w:after="0" w:line="274" w:lineRule="exact"/>
              <w:ind w:right="722"/>
              <w:jc w:val="right"/>
              <w:rPr>
                <w:color w:val="auto"/>
                <w:sz w:val="20"/>
                <w:szCs w:val="20"/>
              </w:rPr>
            </w:pPr>
            <w:r>
              <w:rPr>
                <w:rFonts w:ascii="宋体" w:hAnsi="宋体" w:eastAsia="宋体" w:cs="宋体"/>
                <w:color w:val="auto"/>
                <w:sz w:val="24"/>
                <w:szCs w:val="24"/>
              </w:rPr>
              <w:t>3.1</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3.1</w:t>
            </w: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2" w:hRule="atLeast"/>
        </w:trPr>
        <w:tc>
          <w:tcPr>
            <w:tcW w:w="1460" w:type="dxa"/>
            <w:tcBorders>
              <w:left w:val="single" w:color="auto" w:sz="8" w:space="0"/>
              <w:bottom w:val="single" w:color="auto" w:sz="8" w:space="0"/>
            </w:tcBorders>
            <w:vAlign w:val="bottom"/>
          </w:tcPr>
          <w:p>
            <w:pPr>
              <w:spacing w:after="0"/>
              <w:rPr>
                <w:color w:val="auto"/>
                <w:sz w:val="24"/>
                <w:szCs w:val="24"/>
              </w:rPr>
            </w:pPr>
          </w:p>
        </w:tc>
        <w:tc>
          <w:tcPr>
            <w:tcW w:w="460" w:type="dxa"/>
            <w:tcBorders>
              <w:bottom w:val="single" w:color="auto" w:sz="8" w:space="0"/>
              <w:right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rPr>
                <w:color w:val="auto"/>
                <w:sz w:val="24"/>
                <w:szCs w:val="24"/>
              </w:rPr>
            </w:pPr>
          </w:p>
        </w:tc>
        <w:tc>
          <w:tcPr>
            <w:tcW w:w="2020" w:type="dxa"/>
            <w:tcBorders>
              <w:bottom w:val="single" w:color="auto" w:sz="8" w:space="0"/>
              <w:right w:val="single" w:color="auto" w:sz="8" w:space="0"/>
            </w:tcBorders>
            <w:vAlign w:val="bottom"/>
          </w:tcPr>
          <w:p>
            <w:pPr>
              <w:spacing w:after="0"/>
              <w:rPr>
                <w:color w:val="auto"/>
                <w:sz w:val="24"/>
                <w:szCs w:val="24"/>
              </w:rPr>
            </w:pPr>
          </w:p>
        </w:tc>
        <w:tc>
          <w:tcPr>
            <w:tcW w:w="1900" w:type="dxa"/>
            <w:tcBorders>
              <w:bottom w:val="single" w:color="auto" w:sz="8" w:space="0"/>
              <w:right w:val="single" w:color="auto" w:sz="8" w:space="0"/>
            </w:tcBorders>
            <w:vAlign w:val="bottom"/>
          </w:tcPr>
          <w:p>
            <w:pPr>
              <w:spacing w:after="0"/>
              <w:rPr>
                <w:color w:val="auto"/>
                <w:sz w:val="24"/>
                <w:szCs w:val="24"/>
              </w:rPr>
            </w:pPr>
          </w:p>
        </w:tc>
        <w:tc>
          <w:tcPr>
            <w:tcW w:w="188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0" w:hRule="atLeast"/>
        </w:trPr>
        <w:tc>
          <w:tcPr>
            <w:tcW w:w="1460" w:type="dxa"/>
            <w:tcBorders>
              <w:left w:val="single" w:color="auto" w:sz="8" w:space="0"/>
              <w:bottom w:val="single" w:color="auto" w:sz="8" w:space="0"/>
            </w:tcBorders>
            <w:vAlign w:val="bottom"/>
          </w:tcPr>
          <w:p>
            <w:pPr>
              <w:spacing w:after="0"/>
              <w:rPr>
                <w:color w:val="auto"/>
                <w:sz w:val="24"/>
                <w:szCs w:val="24"/>
              </w:rPr>
            </w:pPr>
          </w:p>
        </w:tc>
        <w:tc>
          <w:tcPr>
            <w:tcW w:w="460" w:type="dxa"/>
            <w:tcBorders>
              <w:bottom w:val="single" w:color="auto" w:sz="8" w:space="0"/>
            </w:tcBorders>
            <w:vAlign w:val="bottom"/>
          </w:tcPr>
          <w:p>
            <w:pPr>
              <w:spacing w:after="0"/>
              <w:rPr>
                <w:color w:val="auto"/>
                <w:sz w:val="24"/>
                <w:szCs w:val="24"/>
              </w:rPr>
            </w:pPr>
          </w:p>
        </w:tc>
        <w:tc>
          <w:tcPr>
            <w:tcW w:w="2540" w:type="dxa"/>
            <w:tcBorders>
              <w:bottom w:val="single" w:color="auto" w:sz="8" w:space="0"/>
              <w:right w:val="single" w:color="auto" w:sz="8" w:space="0"/>
            </w:tcBorders>
            <w:vAlign w:val="bottom"/>
          </w:tcPr>
          <w:p>
            <w:pPr>
              <w:spacing w:after="0" w:line="251" w:lineRule="exact"/>
              <w:ind w:right="1782"/>
              <w:jc w:val="center"/>
              <w:rPr>
                <w:color w:val="auto"/>
                <w:sz w:val="20"/>
                <w:szCs w:val="20"/>
              </w:rPr>
            </w:pPr>
            <w:r>
              <w:rPr>
                <w:rFonts w:ascii="宋体" w:hAnsi="宋体" w:eastAsia="宋体" w:cs="宋体"/>
                <w:color w:val="auto"/>
                <w:w w:val="99"/>
                <w:sz w:val="22"/>
                <w:szCs w:val="22"/>
              </w:rPr>
              <w:t>合计</w:t>
            </w:r>
          </w:p>
        </w:tc>
        <w:tc>
          <w:tcPr>
            <w:tcW w:w="2020" w:type="dxa"/>
            <w:tcBorders>
              <w:bottom w:val="single" w:color="auto" w:sz="8" w:space="0"/>
              <w:right w:val="single" w:color="auto" w:sz="8" w:space="0"/>
            </w:tcBorders>
            <w:vAlign w:val="bottom"/>
          </w:tcPr>
          <w:p>
            <w:pPr>
              <w:spacing w:after="0" w:line="274" w:lineRule="exact"/>
              <w:ind w:right="662"/>
              <w:jc w:val="right"/>
              <w:rPr>
                <w:color w:val="auto"/>
                <w:sz w:val="20"/>
                <w:szCs w:val="20"/>
              </w:rPr>
            </w:pPr>
            <w:r>
              <w:rPr>
                <w:rFonts w:ascii="宋体" w:hAnsi="宋体" w:eastAsia="宋体" w:cs="宋体"/>
                <w:color w:val="auto"/>
                <w:sz w:val="24"/>
                <w:szCs w:val="24"/>
              </w:rPr>
              <w:t>53.70</w:t>
            </w:r>
          </w:p>
        </w:tc>
        <w:tc>
          <w:tcPr>
            <w:tcW w:w="1900" w:type="dxa"/>
            <w:tcBorders>
              <w:bottom w:val="single" w:color="auto" w:sz="8" w:space="0"/>
              <w:right w:val="single" w:color="auto" w:sz="8" w:space="0"/>
            </w:tcBorders>
            <w:vAlign w:val="bottom"/>
          </w:tcPr>
          <w:p>
            <w:pPr>
              <w:spacing w:after="0" w:line="274" w:lineRule="exact"/>
              <w:jc w:val="center"/>
              <w:rPr>
                <w:color w:val="auto"/>
                <w:sz w:val="20"/>
                <w:szCs w:val="20"/>
              </w:rPr>
            </w:pPr>
            <w:r>
              <w:rPr>
                <w:rFonts w:ascii="宋体" w:hAnsi="宋体" w:eastAsia="宋体" w:cs="宋体"/>
                <w:color w:val="auto"/>
                <w:w w:val="99"/>
                <w:sz w:val="24"/>
                <w:szCs w:val="24"/>
              </w:rPr>
              <w:t>43.2</w:t>
            </w:r>
          </w:p>
        </w:tc>
        <w:tc>
          <w:tcPr>
            <w:tcW w:w="1880" w:type="dxa"/>
            <w:tcBorders>
              <w:bottom w:val="single" w:color="auto" w:sz="8" w:space="0"/>
              <w:right w:val="single" w:color="auto" w:sz="8" w:space="0"/>
            </w:tcBorders>
            <w:vAlign w:val="bottom"/>
          </w:tcPr>
          <w:p>
            <w:pPr>
              <w:spacing w:after="0" w:line="274" w:lineRule="exact"/>
              <w:ind w:right="5"/>
              <w:jc w:val="center"/>
              <w:rPr>
                <w:color w:val="auto"/>
                <w:sz w:val="20"/>
                <w:szCs w:val="20"/>
              </w:rPr>
            </w:pPr>
            <w:r>
              <w:rPr>
                <w:rFonts w:ascii="宋体" w:hAnsi="宋体" w:eastAsia="宋体" w:cs="宋体"/>
                <w:color w:val="auto"/>
                <w:w w:val="99"/>
                <w:sz w:val="24"/>
                <w:szCs w:val="24"/>
              </w:rPr>
              <w:t>10.50</w:t>
            </w:r>
          </w:p>
        </w:tc>
        <w:tc>
          <w:tcPr>
            <w:tcW w:w="0" w:type="dxa"/>
            <w:vAlign w:val="bottom"/>
          </w:tcPr>
          <w:p>
            <w:pPr>
              <w:spacing w:after="0"/>
              <w:rPr>
                <w:color w:val="auto"/>
                <w:sz w:val="1"/>
                <w:szCs w:val="1"/>
              </w:rPr>
            </w:pPr>
          </w:p>
        </w:tc>
      </w:tr>
    </w:tbl>
    <w:p>
      <w:pPr>
        <w:spacing w:after="0" w:line="117" w:lineRule="exact"/>
        <w:rPr>
          <w:color w:val="auto"/>
          <w:sz w:val="20"/>
          <w:szCs w:val="20"/>
        </w:rPr>
      </w:pPr>
    </w:p>
    <w:p>
      <w:pPr>
        <w:sectPr>
          <w:pgSz w:w="16840" w:h="11906" w:orient="landscape"/>
          <w:pgMar w:top="1440" w:right="1440" w:bottom="1091" w:left="1440" w:header="0" w:footer="0" w:gutter="0"/>
          <w:cols w:equalWidth="0" w:num="1">
            <w:col w:w="13958"/>
          </w:cols>
        </w:sectPr>
      </w:pPr>
    </w:p>
    <w:p>
      <w:pPr>
        <w:spacing w:after="0" w:line="251" w:lineRule="exact"/>
        <w:ind w:left="1880"/>
        <w:rPr>
          <w:color w:val="auto"/>
          <w:sz w:val="20"/>
          <w:szCs w:val="20"/>
        </w:rPr>
      </w:pPr>
      <w:r>
        <w:rPr>
          <w:rFonts w:ascii="宋体" w:hAnsi="宋体" w:eastAsia="宋体" w:cs="宋体"/>
          <w:color w:val="auto"/>
          <w:sz w:val="22"/>
          <w:szCs w:val="22"/>
        </w:rPr>
        <w:t>注：本表反映部门本年各项支出预算情况。</w:t>
      </w:r>
    </w:p>
    <w:sectPr>
      <w:type w:val="continuous"/>
      <w:pgSz w:w="16840" w:h="11906" w:orient="landscape"/>
      <w:pgMar w:top="1440" w:right="1440" w:bottom="1091" w:left="1440" w:header="0" w:footer="0" w:gutter="0"/>
      <w:cols w:equalWidth="0" w:num="1">
        <w:col w:w="13958"/>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0C639F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eastAsiaTheme="minorEastAsia"/>
      <w:sz w:val="22"/>
      <w:szCs w:val="22"/>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3</Characters>
  <Lines>1</Lines>
  <Paragraphs>1</Paragraphs>
  <TotalTime>0</TotalTime>
  <ScaleCrop>false</ScaleCrop>
  <LinksUpToDate>false</LinksUpToDate>
  <CharactersWithSpaces>3</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2020-02-28T11:09:00Z</dcterms:created>
  <dc:creator>Windows User</dc:creator>
  <cp:lastModifiedBy>wml</cp:lastModifiedBy>
  <dcterms:modified xsi:type="dcterms:W3CDTF">2020-02-28T15:13:21Z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