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31" w:rsidRDefault="00295531">
      <w:pPr>
        <w:pStyle w:val="Bodytext3"/>
        <w:shd w:val="clear" w:color="auto" w:fill="auto"/>
        <w:spacing w:after="0" w:line="900" w:lineRule="exact"/>
        <w:rPr>
          <w:b/>
          <w:bCs/>
        </w:rPr>
      </w:pPr>
      <w:r>
        <w:rPr>
          <w:rFonts w:eastAsia="宋体" w:hint="eastAsia"/>
          <w:b/>
          <w:bCs/>
        </w:rPr>
        <w:t>石台县</w:t>
      </w:r>
      <w:r>
        <w:rPr>
          <w:rFonts w:eastAsia="宋体" w:hint="eastAsia"/>
          <w:b/>
          <w:bCs/>
          <w:lang w:val="en-US"/>
        </w:rPr>
        <w:t>残联</w:t>
      </w:r>
      <w:r>
        <w:rPr>
          <w:b/>
          <w:bCs/>
        </w:rPr>
        <w:br/>
      </w:r>
      <w:r>
        <w:rPr>
          <w:rStyle w:val="Bodytext3TimesNewRoman"/>
        </w:rPr>
        <w:t>2019</w:t>
      </w:r>
      <w:r>
        <w:rPr>
          <w:rStyle w:val="Bodytext3TimesNewRoman"/>
          <w:rFonts w:hint="eastAsia"/>
        </w:rPr>
        <w:t>年</w:t>
      </w:r>
      <w:r>
        <w:rPr>
          <w:rFonts w:hint="eastAsia"/>
          <w:b/>
          <w:bCs/>
        </w:rPr>
        <w:t>部门预算</w:t>
      </w: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pPr>
    </w:p>
    <w:p w:rsidR="00295531" w:rsidRDefault="00295531">
      <w:pPr>
        <w:pStyle w:val="Bodytext3"/>
        <w:shd w:val="clear" w:color="auto" w:fill="auto"/>
        <w:spacing w:after="0" w:line="560" w:lineRule="exact"/>
        <w:jc w:val="both"/>
      </w:pPr>
    </w:p>
    <w:p w:rsidR="00295531" w:rsidRPr="009F6B75" w:rsidRDefault="00295531">
      <w:pPr>
        <w:pStyle w:val="Bodytext3"/>
        <w:shd w:val="clear" w:color="auto" w:fill="auto"/>
        <w:spacing w:after="0" w:line="560" w:lineRule="exact"/>
        <w:rPr>
          <w:rFonts w:eastAsia="宋体"/>
          <w:lang w:val="en-US"/>
        </w:rPr>
        <w:sectPr w:rsidR="00295531" w:rsidRPr="009F6B75">
          <w:headerReference w:type="even" r:id="rId7"/>
          <w:headerReference w:type="default" r:id="rId8"/>
          <w:footerReference w:type="even" r:id="rId9"/>
          <w:footerReference w:type="default" r:id="rId10"/>
          <w:headerReference w:type="first" r:id="rId11"/>
          <w:footerReference w:type="first" r:id="rId12"/>
          <w:pgSz w:w="11900" w:h="16840"/>
          <w:pgMar w:top="4790" w:right="3555" w:bottom="3554" w:left="3147" w:header="0" w:footer="3" w:gutter="0"/>
          <w:cols w:space="720"/>
          <w:docGrid w:linePitch="360"/>
        </w:sectPr>
      </w:pPr>
      <w:r>
        <w:rPr>
          <w:rStyle w:val="Bodytext4Spacing4pt"/>
        </w:rPr>
        <w:t>2019</w:t>
      </w:r>
      <w:r>
        <w:rPr>
          <w:rStyle w:val="Bodytext4Spacing4pt"/>
          <w:rFonts w:hint="eastAsia"/>
        </w:rPr>
        <w:t>年</w:t>
      </w:r>
      <w:r>
        <w:rPr>
          <w:rStyle w:val="Bodytext4Spacing4pt"/>
          <w:lang w:val="en-US"/>
        </w:rPr>
        <w:t>1</w:t>
      </w:r>
      <w:r>
        <w:rPr>
          <w:rStyle w:val="Bodytext4Spacing4pt"/>
          <w:rFonts w:hint="eastAsia"/>
        </w:rPr>
        <w:t>月</w:t>
      </w:r>
      <w:r>
        <w:rPr>
          <w:rStyle w:val="Bodytext4Spacing4pt"/>
          <w:rFonts w:eastAsia="宋体"/>
        </w:rPr>
        <w:t>10</w:t>
      </w:r>
      <w:r>
        <w:rPr>
          <w:rStyle w:val="Bodytext4Spacing4pt"/>
          <w:rFonts w:eastAsia="宋体" w:hint="eastAsia"/>
        </w:rPr>
        <w:t>日</w:t>
      </w:r>
    </w:p>
    <w:p w:rsidR="00295531" w:rsidRDefault="00295531">
      <w:pPr>
        <w:rPr>
          <w:sz w:val="2"/>
          <w:szCs w:val="2"/>
        </w:rPr>
        <w:sectPr w:rsidR="00295531">
          <w:pgSz w:w="11900" w:h="16840"/>
          <w:pgMar w:top="1920" w:right="0" w:bottom="1775" w:left="0" w:header="0" w:footer="3" w:gutter="0"/>
          <w:cols w:space="720"/>
          <w:docGrid w:linePitch="360"/>
        </w:sectPr>
      </w:pPr>
    </w:p>
    <w:p w:rsidR="00295531" w:rsidRPr="00B635E2" w:rsidRDefault="00295531">
      <w:pPr>
        <w:pStyle w:val="Bodytext5"/>
        <w:shd w:val="clear" w:color="auto" w:fill="auto"/>
        <w:rPr>
          <w:rFonts w:ascii="宋体" w:eastAsia="宋体" w:hAnsi="宋体" w:cs="仿宋"/>
          <w:sz w:val="24"/>
          <w:szCs w:val="24"/>
        </w:rPr>
      </w:pPr>
      <w:r w:rsidRPr="00B635E2">
        <w:rPr>
          <w:rFonts w:ascii="宋体" w:eastAsia="宋体" w:hAnsi="宋体" w:cs="仿宋" w:hint="eastAsia"/>
          <w:sz w:val="24"/>
          <w:szCs w:val="24"/>
        </w:rPr>
        <w:t>第一部分</w:t>
      </w:r>
      <w:r w:rsidRPr="00B635E2">
        <w:rPr>
          <w:rFonts w:ascii="宋体" w:eastAsia="宋体" w:hAnsi="宋体" w:cs="仿宋"/>
          <w:sz w:val="24"/>
          <w:szCs w:val="24"/>
          <w:lang w:val="en-US"/>
        </w:rPr>
        <w:t xml:space="preserve"> </w:t>
      </w:r>
      <w:r w:rsidRPr="00B635E2">
        <w:rPr>
          <w:rFonts w:ascii="宋体" w:eastAsia="宋体" w:hAnsi="宋体" w:cs="仿宋" w:hint="eastAsia"/>
          <w:sz w:val="24"/>
          <w:szCs w:val="24"/>
        </w:rPr>
        <w:t>部门概况</w:t>
      </w:r>
    </w:p>
    <w:p w:rsidR="00295531" w:rsidRPr="00B635E2" w:rsidRDefault="00295531">
      <w:pPr>
        <w:pStyle w:val="Bodytext2"/>
        <w:numPr>
          <w:ilvl w:val="0"/>
          <w:numId w:val="1"/>
        </w:numPr>
        <w:shd w:val="clear" w:color="auto" w:fill="auto"/>
        <w:tabs>
          <w:tab w:val="left" w:pos="382"/>
        </w:tabs>
        <w:spacing w:before="0"/>
        <w:rPr>
          <w:rFonts w:ascii="宋体" w:eastAsia="宋体" w:hAnsi="宋体" w:cs="仿宋"/>
          <w:sz w:val="24"/>
          <w:szCs w:val="24"/>
        </w:rPr>
      </w:pPr>
      <w:r w:rsidRPr="00B635E2">
        <w:rPr>
          <w:rFonts w:ascii="宋体" w:eastAsia="宋体" w:hAnsi="宋体" w:cs="仿宋" w:hint="eastAsia"/>
          <w:sz w:val="24"/>
          <w:szCs w:val="24"/>
        </w:rPr>
        <w:t>主要职责</w:t>
      </w:r>
    </w:p>
    <w:p w:rsidR="00295531" w:rsidRPr="00B635E2" w:rsidRDefault="00295531">
      <w:pPr>
        <w:pStyle w:val="Bodytext2"/>
        <w:numPr>
          <w:ilvl w:val="0"/>
          <w:numId w:val="1"/>
        </w:numPr>
        <w:shd w:val="clear" w:color="auto" w:fill="auto"/>
        <w:tabs>
          <w:tab w:val="left" w:pos="392"/>
        </w:tabs>
        <w:spacing w:before="0" w:after="30"/>
        <w:rPr>
          <w:rFonts w:ascii="宋体" w:eastAsia="宋体" w:hAnsi="宋体" w:cs="仿宋"/>
          <w:sz w:val="24"/>
          <w:szCs w:val="24"/>
        </w:rPr>
      </w:pPr>
      <w:r w:rsidRPr="00B635E2">
        <w:rPr>
          <w:rFonts w:ascii="宋体" w:eastAsia="宋体" w:hAnsi="宋体" w:cs="仿宋" w:hint="eastAsia"/>
          <w:sz w:val="24"/>
          <w:szCs w:val="24"/>
        </w:rPr>
        <w:t>部门预算单位构成</w:t>
      </w:r>
    </w:p>
    <w:p w:rsidR="00295531" w:rsidRPr="00B635E2" w:rsidRDefault="00295531">
      <w:pPr>
        <w:pStyle w:val="Bodytext2"/>
        <w:numPr>
          <w:ilvl w:val="0"/>
          <w:numId w:val="1"/>
        </w:numPr>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年度主要工作任务</w:t>
      </w:r>
    </w:p>
    <w:p w:rsidR="00295531" w:rsidRPr="00B635E2" w:rsidRDefault="00295531">
      <w:pPr>
        <w:pStyle w:val="Bodytext5"/>
        <w:shd w:val="clear" w:color="auto" w:fill="auto"/>
        <w:spacing w:after="0" w:line="538" w:lineRule="exact"/>
        <w:rPr>
          <w:rFonts w:ascii="宋体" w:eastAsia="宋体" w:hAnsi="宋体" w:cs="仿宋"/>
          <w:sz w:val="24"/>
          <w:szCs w:val="24"/>
        </w:rPr>
      </w:pPr>
      <w:r w:rsidRPr="00B635E2">
        <w:rPr>
          <w:rFonts w:ascii="宋体" w:eastAsia="宋体" w:hAnsi="宋体" w:cs="仿宋" w:hint="eastAsia"/>
          <w:sz w:val="24"/>
          <w:szCs w:val="24"/>
        </w:rPr>
        <w:t>第二部分</w:t>
      </w:r>
      <w:r w:rsidRPr="00B635E2">
        <w:rPr>
          <w:rFonts w:ascii="宋体" w:eastAsia="宋体" w:hAnsi="宋体" w:cs="仿宋"/>
          <w:sz w:val="24"/>
          <w:szCs w:val="24"/>
          <w:lang w:val="en-US"/>
        </w:rPr>
        <w:t xml:space="preserve"> </w:t>
      </w:r>
      <w:r w:rsidRPr="00B635E2">
        <w:rPr>
          <w:rFonts w:ascii="宋体" w:eastAsia="宋体" w:hAnsi="宋体" w:cs="仿宋"/>
          <w:sz w:val="24"/>
          <w:szCs w:val="24"/>
        </w:rPr>
        <w:t>2019</w:t>
      </w:r>
      <w:r w:rsidRPr="00B635E2">
        <w:rPr>
          <w:rFonts w:ascii="宋体" w:eastAsia="宋体" w:hAnsi="宋体" w:cs="仿宋" w:hint="eastAsia"/>
          <w:sz w:val="24"/>
          <w:szCs w:val="24"/>
        </w:rPr>
        <w:t>年部门预算情况说明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rPr>
        <w:t>1.</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年财政拨款收支预算总体情况说明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rPr>
        <w:t>2.</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年一般公共预算财政拨款情况说明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rPr>
        <w:t>3.</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年一般公共预算基本支出情况说明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rPr>
        <w:t>4.</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年政府性基金预算拨款情况说明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lang w:val="en-US"/>
        </w:rPr>
        <w:t>5</w:t>
      </w:r>
      <w:r w:rsidRPr="00B635E2">
        <w:rPr>
          <w:rFonts w:ascii="宋体" w:eastAsia="宋体" w:hAnsi="宋体" w:cs="仿宋"/>
          <w:b w:val="0"/>
          <w:bCs w:val="0"/>
          <w:sz w:val="24"/>
          <w:szCs w:val="24"/>
        </w:rPr>
        <w:t>.</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年收支预算总体情况说明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lang w:val="en-US"/>
        </w:rPr>
        <w:t>6</w:t>
      </w:r>
      <w:r w:rsidRPr="00B635E2">
        <w:rPr>
          <w:rFonts w:ascii="宋体" w:eastAsia="宋体" w:hAnsi="宋体" w:cs="仿宋"/>
          <w:b w:val="0"/>
          <w:bCs w:val="0"/>
          <w:sz w:val="24"/>
          <w:szCs w:val="24"/>
        </w:rPr>
        <w:t>.</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年收入预算情况说明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lang w:val="en-US"/>
        </w:rPr>
        <w:t>7</w:t>
      </w:r>
      <w:r w:rsidRPr="00B635E2">
        <w:rPr>
          <w:rFonts w:ascii="宋体" w:eastAsia="宋体" w:hAnsi="宋体" w:cs="仿宋"/>
          <w:b w:val="0"/>
          <w:bCs w:val="0"/>
          <w:sz w:val="24"/>
          <w:szCs w:val="24"/>
        </w:rPr>
        <w:t>.</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年支出预算情况说明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rPr>
      </w:pPr>
      <w:r w:rsidRPr="00B635E2">
        <w:rPr>
          <w:rFonts w:ascii="宋体" w:eastAsia="宋体" w:hAnsi="宋体" w:cs="仿宋"/>
          <w:b w:val="0"/>
          <w:bCs w:val="0"/>
          <w:sz w:val="24"/>
          <w:szCs w:val="24"/>
          <w:lang w:val="en-US"/>
        </w:rPr>
        <w:t>8</w:t>
      </w:r>
      <w:r w:rsidRPr="00B635E2">
        <w:rPr>
          <w:rFonts w:ascii="宋体" w:eastAsia="宋体" w:hAnsi="宋体" w:cs="仿宋"/>
          <w:b w:val="0"/>
          <w:bCs w:val="0"/>
          <w:sz w:val="24"/>
          <w:szCs w:val="24"/>
        </w:rPr>
        <w:t>.</w:t>
      </w:r>
      <w:r w:rsidRPr="00B635E2">
        <w:rPr>
          <w:rFonts w:ascii="宋体" w:eastAsia="宋体" w:hAnsi="宋体" w:cs="仿宋" w:hint="eastAsia"/>
          <w:b w:val="0"/>
          <w:bCs w:val="0"/>
          <w:sz w:val="24"/>
          <w:szCs w:val="24"/>
        </w:rPr>
        <w:t>关于</w:t>
      </w:r>
      <w:r w:rsidRPr="00B635E2">
        <w:rPr>
          <w:rFonts w:ascii="宋体" w:eastAsia="宋体" w:hAnsi="宋体" w:cs="仿宋"/>
          <w:b w:val="0"/>
          <w:bCs w:val="0"/>
          <w:sz w:val="24"/>
          <w:szCs w:val="24"/>
        </w:rPr>
        <w:t>2019</w:t>
      </w:r>
      <w:r w:rsidRPr="00B635E2">
        <w:rPr>
          <w:rFonts w:ascii="宋体" w:eastAsia="宋体" w:hAnsi="宋体" w:cs="仿宋" w:hint="eastAsia"/>
          <w:b w:val="0"/>
          <w:bCs w:val="0"/>
          <w:sz w:val="24"/>
          <w:szCs w:val="24"/>
        </w:rPr>
        <w:t>年国有资本经营预算拨款情况说明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lang w:val="en-US"/>
        </w:rPr>
      </w:pPr>
      <w:r w:rsidRPr="00B635E2">
        <w:rPr>
          <w:rFonts w:ascii="宋体" w:eastAsia="宋体" w:hAnsi="宋体" w:cs="仿宋"/>
          <w:b w:val="0"/>
          <w:bCs w:val="0"/>
          <w:sz w:val="24"/>
          <w:szCs w:val="24"/>
          <w:lang w:val="en-US"/>
        </w:rPr>
        <w:t>9.</w:t>
      </w:r>
      <w:r w:rsidRPr="00B635E2">
        <w:rPr>
          <w:rFonts w:ascii="宋体" w:eastAsia="宋体" w:hAnsi="宋体" w:cs="仿宋" w:hint="eastAsia"/>
          <w:b w:val="0"/>
          <w:bCs w:val="0"/>
          <w:sz w:val="24"/>
          <w:szCs w:val="24"/>
          <w:lang w:val="en-US"/>
        </w:rPr>
        <w:t>批复绩效目标的项目及绩效目标设置情况说明</w:t>
      </w:r>
    </w:p>
    <w:p w:rsidR="00295531" w:rsidRPr="00B635E2" w:rsidRDefault="00295531">
      <w:pPr>
        <w:pStyle w:val="Bodytext5"/>
        <w:shd w:val="clear" w:color="auto" w:fill="auto"/>
        <w:spacing w:after="0" w:line="538" w:lineRule="exact"/>
        <w:rPr>
          <w:rFonts w:ascii="宋体" w:eastAsia="宋体" w:hAnsi="宋体" w:cs="仿宋"/>
          <w:b w:val="0"/>
          <w:bCs w:val="0"/>
          <w:sz w:val="24"/>
          <w:szCs w:val="24"/>
          <w:highlight w:val="yellow"/>
        </w:rPr>
      </w:pPr>
      <w:r w:rsidRPr="00B635E2">
        <w:rPr>
          <w:rFonts w:ascii="宋体" w:eastAsia="宋体" w:hAnsi="宋体" w:cs="仿宋"/>
          <w:b w:val="0"/>
          <w:bCs w:val="0"/>
          <w:sz w:val="24"/>
          <w:szCs w:val="24"/>
          <w:lang w:val="en-US"/>
        </w:rPr>
        <w:t>10</w:t>
      </w:r>
      <w:r w:rsidRPr="00B635E2">
        <w:rPr>
          <w:rFonts w:ascii="宋体" w:eastAsia="宋体" w:hAnsi="宋体" w:cs="仿宋"/>
          <w:b w:val="0"/>
          <w:bCs w:val="0"/>
          <w:sz w:val="24"/>
          <w:szCs w:val="24"/>
        </w:rPr>
        <w:t>.</w:t>
      </w:r>
      <w:r w:rsidRPr="00B635E2">
        <w:rPr>
          <w:rFonts w:ascii="宋体" w:eastAsia="宋体" w:hAnsi="宋体" w:cs="仿宋" w:hint="eastAsia"/>
          <w:b w:val="0"/>
          <w:bCs w:val="0"/>
          <w:sz w:val="24"/>
          <w:szCs w:val="24"/>
        </w:rPr>
        <w:t>其他重要事项情况说明（含机关运行经费、政府采购预算、政府购买服务预算、国有资产占用情况等说明）</w:t>
      </w:r>
      <w:r w:rsidRPr="00B635E2">
        <w:rPr>
          <w:rFonts w:ascii="宋体" w:eastAsia="宋体" w:hAnsi="宋体" w:cs="仿宋"/>
          <w:b w:val="0"/>
          <w:bCs w:val="0"/>
          <w:sz w:val="24"/>
          <w:szCs w:val="24"/>
        </w:rPr>
        <w:t xml:space="preserve"> </w:t>
      </w:r>
    </w:p>
    <w:p w:rsidR="00295531" w:rsidRPr="00B635E2" w:rsidRDefault="00295531">
      <w:pPr>
        <w:pStyle w:val="Bodytext2"/>
        <w:shd w:val="clear" w:color="auto" w:fill="auto"/>
        <w:tabs>
          <w:tab w:val="left" w:pos="392"/>
        </w:tabs>
        <w:spacing w:before="0" w:after="0" w:line="538" w:lineRule="exact"/>
        <w:rPr>
          <w:rFonts w:ascii="宋体" w:eastAsia="宋体" w:hAnsi="宋体" w:cs="仿宋"/>
          <w:sz w:val="24"/>
          <w:szCs w:val="24"/>
        </w:rPr>
      </w:pPr>
      <w:r w:rsidRPr="00B635E2">
        <w:rPr>
          <w:rStyle w:val="Bodytext2Bold"/>
          <w:rFonts w:ascii="宋体" w:eastAsia="宋体" w:hAnsi="宋体" w:cs="仿宋" w:hint="eastAsia"/>
          <w:sz w:val="24"/>
          <w:szCs w:val="24"/>
        </w:rPr>
        <w:t>第三部分</w:t>
      </w:r>
      <w:r w:rsidRPr="00B635E2">
        <w:rPr>
          <w:rStyle w:val="Bodytext2Bold"/>
          <w:rFonts w:ascii="宋体" w:eastAsia="宋体" w:hAnsi="宋体" w:cs="仿宋"/>
          <w:sz w:val="24"/>
          <w:szCs w:val="24"/>
          <w:lang w:val="en-US"/>
        </w:rPr>
        <w:t xml:space="preserve"> </w:t>
      </w:r>
      <w:r w:rsidRPr="00B635E2">
        <w:rPr>
          <w:rStyle w:val="Bodytext2Bold"/>
          <w:rFonts w:ascii="宋体" w:eastAsia="宋体" w:hAnsi="宋体" w:cs="仿宋" w:hint="eastAsia"/>
          <w:sz w:val="24"/>
          <w:szCs w:val="24"/>
        </w:rPr>
        <w:t>名词解释</w:t>
      </w:r>
    </w:p>
    <w:p w:rsidR="00295531" w:rsidRPr="00B635E2" w:rsidRDefault="00295531">
      <w:pPr>
        <w:pStyle w:val="Bodytext5"/>
        <w:shd w:val="clear" w:color="auto" w:fill="auto"/>
        <w:spacing w:after="0" w:line="538" w:lineRule="exact"/>
        <w:rPr>
          <w:rFonts w:ascii="宋体" w:eastAsia="宋体" w:hAnsi="宋体" w:cs="仿宋"/>
          <w:sz w:val="24"/>
          <w:szCs w:val="24"/>
        </w:rPr>
      </w:pPr>
      <w:r w:rsidRPr="00B635E2">
        <w:rPr>
          <w:rFonts w:ascii="宋体" w:eastAsia="宋体" w:hAnsi="宋体" w:cs="仿宋" w:hint="eastAsia"/>
          <w:sz w:val="24"/>
          <w:szCs w:val="24"/>
        </w:rPr>
        <w:t>第四部分</w:t>
      </w:r>
      <w:r w:rsidRPr="00B635E2">
        <w:rPr>
          <w:rFonts w:ascii="宋体" w:eastAsia="宋体" w:hAnsi="宋体" w:cs="仿宋"/>
          <w:sz w:val="24"/>
          <w:szCs w:val="24"/>
          <w:lang w:val="en-US"/>
        </w:rPr>
        <w:t xml:space="preserve"> </w:t>
      </w:r>
      <w:r w:rsidRPr="00B635E2">
        <w:rPr>
          <w:rFonts w:ascii="宋体" w:eastAsia="宋体" w:hAnsi="宋体" w:cs="仿宋"/>
          <w:sz w:val="24"/>
          <w:szCs w:val="24"/>
        </w:rPr>
        <w:t>2019</w:t>
      </w:r>
      <w:r w:rsidRPr="00B635E2">
        <w:rPr>
          <w:rFonts w:ascii="宋体" w:eastAsia="宋体" w:hAnsi="宋体" w:cs="仿宋" w:hint="eastAsia"/>
          <w:sz w:val="24"/>
          <w:szCs w:val="24"/>
        </w:rPr>
        <w:t>年部门预算表（附表）</w:t>
      </w:r>
    </w:p>
    <w:p w:rsidR="00295531" w:rsidRPr="00B635E2" w:rsidRDefault="00295531">
      <w:pPr>
        <w:pStyle w:val="Bodytext2"/>
        <w:numPr>
          <w:ilvl w:val="0"/>
          <w:numId w:val="2"/>
        </w:numPr>
        <w:shd w:val="clear" w:color="auto" w:fill="auto"/>
        <w:tabs>
          <w:tab w:val="left" w:pos="382"/>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年部门财政拨款收支预算总表</w:t>
      </w:r>
    </w:p>
    <w:p w:rsidR="00295531" w:rsidRPr="00B635E2" w:rsidRDefault="00295531">
      <w:pPr>
        <w:pStyle w:val="Bodytext2"/>
        <w:numPr>
          <w:ilvl w:val="0"/>
          <w:numId w:val="2"/>
        </w:numPr>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年部门一般公共预算支出预算表</w:t>
      </w:r>
    </w:p>
    <w:p w:rsidR="00295531" w:rsidRPr="00B635E2" w:rsidRDefault="00295531">
      <w:pPr>
        <w:pStyle w:val="Bodytext2"/>
        <w:numPr>
          <w:ilvl w:val="0"/>
          <w:numId w:val="2"/>
        </w:numPr>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年部门一般公共预算基本支出预算表</w:t>
      </w:r>
    </w:p>
    <w:p w:rsidR="00295531" w:rsidRPr="00B635E2" w:rsidRDefault="00295531">
      <w:pPr>
        <w:pStyle w:val="Bodytext2"/>
        <w:numPr>
          <w:ilvl w:val="0"/>
          <w:numId w:val="2"/>
        </w:numPr>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年部门政府性基金预算支出预算表</w:t>
      </w:r>
    </w:p>
    <w:p w:rsidR="00295531" w:rsidRPr="00B635E2" w:rsidRDefault="00295531">
      <w:pPr>
        <w:pStyle w:val="Bodytext2"/>
        <w:numPr>
          <w:ilvl w:val="0"/>
          <w:numId w:val="2"/>
        </w:numPr>
        <w:shd w:val="clear" w:color="auto" w:fill="auto"/>
        <w:tabs>
          <w:tab w:val="left" w:pos="411"/>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年部门收支预算总表</w:t>
      </w:r>
    </w:p>
    <w:p w:rsidR="00295531" w:rsidRPr="00B635E2" w:rsidRDefault="00295531">
      <w:pPr>
        <w:pStyle w:val="Bodytext2"/>
        <w:numPr>
          <w:ilvl w:val="0"/>
          <w:numId w:val="2"/>
        </w:numPr>
        <w:shd w:val="clear" w:color="auto" w:fill="auto"/>
        <w:tabs>
          <w:tab w:val="left" w:pos="411"/>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年部门收入预算总表</w:t>
      </w:r>
    </w:p>
    <w:p w:rsidR="00295531" w:rsidRPr="00B635E2" w:rsidRDefault="00295531">
      <w:pPr>
        <w:pStyle w:val="Bodytext2"/>
        <w:numPr>
          <w:ilvl w:val="0"/>
          <w:numId w:val="2"/>
        </w:numPr>
        <w:shd w:val="clear" w:color="auto" w:fill="auto"/>
        <w:tabs>
          <w:tab w:val="left" w:pos="411"/>
        </w:tabs>
        <w:spacing w:before="0" w:after="0" w:line="538" w:lineRule="exact"/>
        <w:rPr>
          <w:rFonts w:ascii="宋体" w:eastAsia="宋体" w:hAnsi="宋体" w:cs="仿宋"/>
          <w:sz w:val="24"/>
          <w:szCs w:val="24"/>
        </w:rPr>
      </w:pPr>
      <w:r w:rsidRPr="00B635E2">
        <w:rPr>
          <w:rFonts w:ascii="宋体" w:eastAsia="宋体" w:hAnsi="宋体" w:cs="仿宋"/>
          <w:sz w:val="24"/>
          <w:szCs w:val="24"/>
        </w:rPr>
        <w:t>2019</w:t>
      </w:r>
      <w:r w:rsidRPr="00B635E2">
        <w:rPr>
          <w:rFonts w:ascii="宋体" w:eastAsia="宋体" w:hAnsi="宋体" w:cs="仿宋" w:hint="eastAsia"/>
          <w:sz w:val="24"/>
          <w:szCs w:val="24"/>
        </w:rPr>
        <w:t>年部门支出预算总表</w:t>
      </w:r>
    </w:p>
    <w:p w:rsidR="00295531" w:rsidRPr="00B635E2" w:rsidRDefault="00295531">
      <w:pPr>
        <w:pStyle w:val="Bodytext2"/>
        <w:numPr>
          <w:ilvl w:val="0"/>
          <w:numId w:val="2"/>
        </w:numPr>
        <w:shd w:val="clear" w:color="auto" w:fill="auto"/>
        <w:tabs>
          <w:tab w:val="left" w:pos="411"/>
        </w:tabs>
        <w:spacing w:before="0" w:after="0" w:line="538" w:lineRule="exact"/>
        <w:rPr>
          <w:rFonts w:ascii="宋体" w:eastAsia="宋体" w:hAnsi="宋体" w:cs="仿宋"/>
          <w:sz w:val="24"/>
          <w:szCs w:val="24"/>
        </w:rPr>
      </w:pPr>
      <w:r w:rsidRPr="00B635E2">
        <w:rPr>
          <w:rFonts w:ascii="宋体" w:eastAsia="宋体" w:hAnsi="宋体" w:cs="仿宋"/>
          <w:sz w:val="24"/>
          <w:szCs w:val="24"/>
          <w:lang w:val="en-US"/>
        </w:rPr>
        <w:t>2019</w:t>
      </w:r>
      <w:r w:rsidRPr="00B635E2">
        <w:rPr>
          <w:rFonts w:ascii="宋体" w:eastAsia="宋体" w:hAnsi="宋体" w:cs="仿宋" w:hint="eastAsia"/>
          <w:sz w:val="24"/>
          <w:szCs w:val="24"/>
          <w:lang w:val="en-US"/>
        </w:rPr>
        <w:t>年部门</w:t>
      </w:r>
      <w:r w:rsidRPr="00B635E2">
        <w:rPr>
          <w:rFonts w:ascii="宋体" w:eastAsia="宋体" w:hAnsi="宋体" w:cs="仿宋" w:hint="eastAsia"/>
          <w:sz w:val="24"/>
          <w:szCs w:val="24"/>
        </w:rPr>
        <w:t>国有资本经营预算支出预算表</w:t>
      </w:r>
    </w:p>
    <w:p w:rsidR="00295531" w:rsidRPr="00B635E2" w:rsidRDefault="00295531">
      <w:pPr>
        <w:pStyle w:val="Bodytext2"/>
        <w:numPr>
          <w:ilvl w:val="0"/>
          <w:numId w:val="2"/>
        </w:numPr>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lang w:val="en-US"/>
        </w:rPr>
        <w:t>2019</w:t>
      </w:r>
      <w:r w:rsidRPr="00B635E2">
        <w:rPr>
          <w:rFonts w:ascii="宋体" w:eastAsia="宋体" w:hAnsi="宋体" w:cs="仿宋" w:hint="eastAsia"/>
          <w:sz w:val="24"/>
          <w:szCs w:val="24"/>
          <w:lang w:val="en-US"/>
        </w:rPr>
        <w:t>年部门政府采购预算表</w:t>
      </w:r>
    </w:p>
    <w:p w:rsidR="00295531" w:rsidRPr="00B635E2" w:rsidRDefault="00295531">
      <w:pPr>
        <w:pStyle w:val="Bodytext2"/>
        <w:shd w:val="clear" w:color="auto" w:fill="auto"/>
        <w:tabs>
          <w:tab w:val="left" w:pos="392"/>
        </w:tabs>
        <w:spacing w:before="0" w:after="0" w:line="538" w:lineRule="exact"/>
        <w:rPr>
          <w:rFonts w:ascii="宋体" w:eastAsia="宋体" w:hAnsi="宋体" w:cs="仿宋"/>
          <w:sz w:val="24"/>
          <w:szCs w:val="24"/>
        </w:rPr>
      </w:pPr>
      <w:r w:rsidRPr="00B635E2">
        <w:rPr>
          <w:rFonts w:ascii="宋体" w:eastAsia="宋体" w:hAnsi="宋体" w:cs="仿宋"/>
          <w:sz w:val="24"/>
          <w:szCs w:val="24"/>
          <w:lang w:val="en-US"/>
        </w:rPr>
        <w:t>10.2019</w:t>
      </w:r>
      <w:r w:rsidRPr="00B635E2">
        <w:rPr>
          <w:rFonts w:ascii="宋体" w:eastAsia="宋体" w:hAnsi="宋体" w:cs="仿宋" w:hint="eastAsia"/>
          <w:sz w:val="24"/>
          <w:szCs w:val="24"/>
          <w:lang w:val="en-US"/>
        </w:rPr>
        <w:t>年政府购买服务预算表</w:t>
      </w:r>
    </w:p>
    <w:p w:rsidR="00295531" w:rsidRPr="00B635E2" w:rsidRDefault="00295531">
      <w:pPr>
        <w:pStyle w:val="Bodytext6"/>
        <w:shd w:val="clear" w:color="auto" w:fill="auto"/>
        <w:spacing w:after="81"/>
        <w:ind w:left="80"/>
        <w:rPr>
          <w:rFonts w:ascii="宋体" w:eastAsia="宋体" w:hAnsi="宋体"/>
          <w:sz w:val="24"/>
          <w:szCs w:val="24"/>
        </w:rPr>
      </w:pPr>
    </w:p>
    <w:p w:rsidR="00295531" w:rsidRPr="00B635E2" w:rsidRDefault="00295531">
      <w:pPr>
        <w:pStyle w:val="Bodytext6"/>
        <w:shd w:val="clear" w:color="auto" w:fill="auto"/>
        <w:spacing w:after="81"/>
        <w:ind w:left="80"/>
        <w:rPr>
          <w:rFonts w:ascii="宋体" w:eastAsia="宋体" w:hAnsi="宋体"/>
          <w:sz w:val="24"/>
          <w:szCs w:val="24"/>
        </w:rPr>
      </w:pPr>
    </w:p>
    <w:p w:rsidR="00295531" w:rsidRPr="00B635E2" w:rsidRDefault="00295531">
      <w:pPr>
        <w:pStyle w:val="Bodytext6"/>
        <w:shd w:val="clear" w:color="auto" w:fill="auto"/>
        <w:spacing w:after="81"/>
        <w:ind w:left="80"/>
        <w:rPr>
          <w:rFonts w:ascii="宋体" w:eastAsia="宋体" w:hAnsi="宋体"/>
          <w:sz w:val="24"/>
          <w:szCs w:val="24"/>
        </w:rPr>
      </w:pPr>
    </w:p>
    <w:p w:rsidR="00295531" w:rsidRPr="00B635E2" w:rsidRDefault="00295531">
      <w:pPr>
        <w:pStyle w:val="Bodytext6"/>
        <w:shd w:val="clear" w:color="auto" w:fill="auto"/>
        <w:spacing w:after="81"/>
        <w:ind w:left="80"/>
        <w:rPr>
          <w:rFonts w:ascii="宋体" w:eastAsia="宋体" w:hAnsi="宋体"/>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Pr="00B635E2" w:rsidRDefault="00295531">
      <w:pPr>
        <w:pStyle w:val="Bodytext6"/>
        <w:shd w:val="clear" w:color="auto" w:fill="auto"/>
        <w:spacing w:after="81"/>
        <w:ind w:left="80"/>
        <w:rPr>
          <w:sz w:val="24"/>
          <w:szCs w:val="24"/>
        </w:rPr>
      </w:pPr>
    </w:p>
    <w:p w:rsidR="00295531" w:rsidRDefault="00295531">
      <w:pPr>
        <w:pStyle w:val="Bodytext6"/>
        <w:shd w:val="clear" w:color="auto" w:fill="auto"/>
        <w:spacing w:after="81"/>
        <w:ind w:left="80"/>
      </w:pPr>
    </w:p>
    <w:p w:rsidR="00295531" w:rsidRDefault="00295531">
      <w:pPr>
        <w:pStyle w:val="Bodytext6"/>
        <w:shd w:val="clear" w:color="auto" w:fill="auto"/>
        <w:spacing w:after="81"/>
        <w:ind w:left="80"/>
      </w:pPr>
    </w:p>
    <w:p w:rsidR="00295531" w:rsidRDefault="00295531">
      <w:pPr>
        <w:pStyle w:val="Bodytext6"/>
        <w:shd w:val="clear" w:color="auto" w:fill="auto"/>
        <w:spacing w:after="81"/>
        <w:ind w:left="80"/>
      </w:pPr>
    </w:p>
    <w:p w:rsidR="00295531" w:rsidRDefault="00295531">
      <w:pPr>
        <w:pStyle w:val="Bodytext6"/>
        <w:shd w:val="clear" w:color="auto" w:fill="auto"/>
        <w:spacing w:after="81"/>
        <w:ind w:left="80"/>
      </w:pPr>
    </w:p>
    <w:p w:rsidR="00295531" w:rsidRDefault="00295531">
      <w:pPr>
        <w:pStyle w:val="Bodytext6"/>
        <w:shd w:val="clear" w:color="auto" w:fill="auto"/>
        <w:spacing w:after="81"/>
        <w:ind w:left="80"/>
        <w:rPr>
          <w:rFonts w:eastAsia="宋体"/>
        </w:rPr>
      </w:pPr>
    </w:p>
    <w:p w:rsidR="00295531" w:rsidRDefault="00295531">
      <w:pPr>
        <w:pStyle w:val="Bodytext6"/>
        <w:shd w:val="clear" w:color="auto" w:fill="auto"/>
        <w:spacing w:after="81"/>
        <w:ind w:left="80"/>
        <w:rPr>
          <w:rFonts w:eastAsia="宋体"/>
        </w:rPr>
      </w:pPr>
    </w:p>
    <w:p w:rsidR="00295531" w:rsidRDefault="00295531">
      <w:pPr>
        <w:pStyle w:val="Bodytext6"/>
        <w:shd w:val="clear" w:color="auto" w:fill="auto"/>
        <w:spacing w:after="81"/>
        <w:ind w:left="80"/>
        <w:rPr>
          <w:rFonts w:eastAsia="宋体"/>
        </w:rPr>
      </w:pPr>
    </w:p>
    <w:p w:rsidR="00295531" w:rsidRDefault="00295531">
      <w:pPr>
        <w:pStyle w:val="Bodytext6"/>
        <w:shd w:val="clear" w:color="auto" w:fill="auto"/>
        <w:spacing w:after="81"/>
        <w:ind w:left="80"/>
        <w:rPr>
          <w:rFonts w:eastAsia="宋体"/>
        </w:rPr>
      </w:pPr>
    </w:p>
    <w:p w:rsidR="00295531" w:rsidRPr="00B635E2" w:rsidRDefault="00295531">
      <w:pPr>
        <w:pStyle w:val="Bodytext6"/>
        <w:shd w:val="clear" w:color="auto" w:fill="auto"/>
        <w:spacing w:after="81"/>
        <w:ind w:left="80"/>
        <w:rPr>
          <w:rFonts w:eastAsia="宋体"/>
        </w:rPr>
      </w:pPr>
    </w:p>
    <w:p w:rsidR="00295531" w:rsidRDefault="00295531">
      <w:pPr>
        <w:pStyle w:val="Bodytext6"/>
        <w:shd w:val="clear" w:color="auto" w:fill="auto"/>
        <w:spacing w:after="81" w:line="360" w:lineRule="auto"/>
        <w:jc w:val="both"/>
      </w:pPr>
    </w:p>
    <w:p w:rsidR="00295531" w:rsidRDefault="00295531">
      <w:pPr>
        <w:pStyle w:val="Bodytext6"/>
        <w:shd w:val="clear" w:color="auto" w:fill="auto"/>
        <w:spacing w:after="81" w:line="360" w:lineRule="auto"/>
        <w:ind w:firstLineChars="200" w:firstLine="763"/>
        <w:rPr>
          <w:rFonts w:ascii="仿宋" w:eastAsia="仿宋" w:hAnsi="仿宋" w:cs="仿宋"/>
          <w:b/>
          <w:bCs/>
        </w:rPr>
      </w:pPr>
      <w:r>
        <w:rPr>
          <w:rFonts w:ascii="仿宋" w:eastAsia="仿宋" w:hAnsi="仿宋" w:cs="仿宋" w:hint="eastAsia"/>
          <w:b/>
          <w:bCs/>
        </w:rPr>
        <w:t>第一部分</w:t>
      </w:r>
      <w:r>
        <w:rPr>
          <w:rFonts w:ascii="仿宋" w:eastAsia="仿宋" w:hAnsi="仿宋" w:cs="仿宋"/>
          <w:b/>
          <w:bCs/>
          <w:lang w:val="en-US"/>
        </w:rPr>
        <w:t xml:space="preserve"> </w:t>
      </w:r>
      <w:r>
        <w:rPr>
          <w:rFonts w:ascii="仿宋" w:eastAsia="仿宋" w:hAnsi="仿宋" w:cs="仿宋" w:hint="eastAsia"/>
          <w:b/>
          <w:bCs/>
        </w:rPr>
        <w:t>部门概况</w:t>
      </w:r>
    </w:p>
    <w:p w:rsidR="00295531" w:rsidRDefault="00295531">
      <w:pPr>
        <w:pStyle w:val="Bodytext5"/>
        <w:shd w:val="clear" w:color="auto" w:fill="auto"/>
        <w:tabs>
          <w:tab w:val="left" w:pos="1301"/>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ab/>
      </w:r>
      <w:r>
        <w:rPr>
          <w:rFonts w:ascii="仿宋" w:eastAsia="仿宋" w:hAnsi="仿宋" w:cs="仿宋" w:hint="eastAsia"/>
          <w:sz w:val="32"/>
          <w:szCs w:val="32"/>
        </w:rPr>
        <w:t>主要职责</w:t>
      </w:r>
    </w:p>
    <w:p w:rsidR="00295531" w:rsidRDefault="00295531" w:rsidP="00AF754E">
      <w:pPr>
        <w:widowControl/>
        <w:adjustRightInd w:val="0"/>
        <w:snapToGrid w:val="0"/>
        <w:spacing w:line="440" w:lineRule="exact"/>
        <w:ind w:firstLineChars="196" w:firstLine="588"/>
        <w:rPr>
          <w:rFonts w:ascii="仿宋_GB2312" w:eastAsia="仿宋_GB2312"/>
          <w:sz w:val="30"/>
          <w:szCs w:val="30"/>
        </w:rPr>
      </w:pPr>
      <w:r>
        <w:rPr>
          <w:rFonts w:ascii="仿宋_GB2312" w:eastAsia="仿宋_GB2312" w:hint="eastAsia"/>
          <w:sz w:val="30"/>
          <w:szCs w:val="30"/>
        </w:rPr>
        <w:t>贯彻执行党和国家关于残疾人事业的方针、政策和有关法律法规，维护残疾人合法权益。开展和促进残疾人康复、教育、扶贫、劳动就业、维权、文化体育、社会保障和残疾预防等工作，宣传残疾人事业，改善残疾人参与社会生活的环境和条件等。</w:t>
      </w:r>
    </w:p>
    <w:p w:rsidR="00295531" w:rsidRDefault="00295531" w:rsidP="00AF754E">
      <w:pPr>
        <w:widowControl/>
        <w:adjustRightInd w:val="0"/>
        <w:snapToGrid w:val="0"/>
        <w:spacing w:line="440" w:lineRule="exact"/>
        <w:rPr>
          <w:rFonts w:ascii="方正仿宋_GBK" w:eastAsia="方正仿宋_GBK" w:hAnsi="黑体" w:cs="宋体"/>
          <w:bCs/>
          <w:sz w:val="32"/>
          <w:szCs w:val="32"/>
        </w:rPr>
      </w:pPr>
    </w:p>
    <w:p w:rsidR="00295531" w:rsidRDefault="00295531">
      <w:pPr>
        <w:pStyle w:val="Bodytext5"/>
        <w:shd w:val="clear" w:color="auto" w:fill="auto"/>
        <w:tabs>
          <w:tab w:val="left" w:pos="1301"/>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sz w:val="32"/>
          <w:szCs w:val="32"/>
        </w:rPr>
        <w:tab/>
      </w:r>
      <w:r>
        <w:rPr>
          <w:rFonts w:ascii="仿宋" w:eastAsia="仿宋" w:hAnsi="仿宋" w:cs="仿宋" w:hint="eastAsia"/>
          <w:sz w:val="32"/>
          <w:szCs w:val="32"/>
        </w:rPr>
        <w:t>部门预算单位构成</w:t>
      </w:r>
    </w:p>
    <w:tbl>
      <w:tblPr>
        <w:tblpPr w:leftFromText="180" w:rightFromText="180" w:vertAnchor="page" w:horzAnchor="margin" w:tblpY="9241"/>
        <w:tblW w:w="8110" w:type="dxa"/>
        <w:tblLayout w:type="fixed"/>
        <w:tblCellMar>
          <w:left w:w="10" w:type="dxa"/>
          <w:right w:w="10" w:type="dxa"/>
        </w:tblCellMar>
        <w:tblLook w:val="00A0"/>
      </w:tblPr>
      <w:tblGrid>
        <w:gridCol w:w="912"/>
        <w:gridCol w:w="3600"/>
        <w:gridCol w:w="3598"/>
      </w:tblGrid>
      <w:tr w:rsidR="00295531" w:rsidTr="004A46D5">
        <w:trPr>
          <w:trHeight w:hRule="exact" w:val="408"/>
        </w:trPr>
        <w:tc>
          <w:tcPr>
            <w:tcW w:w="912" w:type="dxa"/>
            <w:tcBorders>
              <w:top w:val="single" w:sz="4" w:space="0" w:color="auto"/>
              <w:lef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Fonts w:ascii="仿宋" w:eastAsia="仿宋" w:hAnsi="仿宋" w:cs="仿宋"/>
                <w:sz w:val="24"/>
                <w:szCs w:val="24"/>
              </w:rPr>
            </w:pPr>
            <w:r>
              <w:rPr>
                <w:rStyle w:val="Bodytext212pt1"/>
                <w:rFonts w:ascii="仿宋" w:eastAsia="仿宋" w:hAnsi="仿宋" w:cs="仿宋" w:hint="eastAsia"/>
              </w:rPr>
              <w:t>序号</w:t>
            </w:r>
          </w:p>
        </w:tc>
        <w:tc>
          <w:tcPr>
            <w:tcW w:w="3600" w:type="dxa"/>
            <w:tcBorders>
              <w:top w:val="single" w:sz="4" w:space="0" w:color="auto"/>
              <w:lef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Fonts w:ascii="仿宋" w:eastAsia="仿宋" w:hAnsi="仿宋" w:cs="仿宋"/>
                <w:sz w:val="24"/>
                <w:szCs w:val="24"/>
              </w:rPr>
            </w:pPr>
            <w:r>
              <w:rPr>
                <w:rStyle w:val="Bodytext212pt1"/>
                <w:rFonts w:ascii="仿宋" w:eastAsia="仿宋" w:hAnsi="仿宋" w:cs="仿宋" w:hint="eastAsia"/>
              </w:rPr>
              <w:t>单位名称</w:t>
            </w:r>
          </w:p>
        </w:tc>
        <w:tc>
          <w:tcPr>
            <w:tcW w:w="3598" w:type="dxa"/>
            <w:tcBorders>
              <w:top w:val="single" w:sz="4" w:space="0" w:color="auto"/>
              <w:left w:val="single" w:sz="4" w:space="0" w:color="auto"/>
              <w:righ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Fonts w:ascii="仿宋" w:eastAsia="仿宋" w:hAnsi="仿宋" w:cs="仿宋"/>
                <w:sz w:val="24"/>
                <w:szCs w:val="24"/>
              </w:rPr>
            </w:pPr>
            <w:r>
              <w:rPr>
                <w:rStyle w:val="Bodytext212pt1"/>
                <w:rFonts w:ascii="仿宋" w:eastAsia="仿宋" w:hAnsi="仿宋" w:cs="仿宋" w:hint="eastAsia"/>
              </w:rPr>
              <w:t>单位性质</w:t>
            </w:r>
          </w:p>
        </w:tc>
      </w:tr>
      <w:tr w:rsidR="00295531" w:rsidTr="004A46D5">
        <w:trPr>
          <w:trHeight w:hRule="exact" w:val="413"/>
        </w:trPr>
        <w:tc>
          <w:tcPr>
            <w:tcW w:w="912" w:type="dxa"/>
            <w:tcBorders>
              <w:top w:val="single" w:sz="4" w:space="0" w:color="auto"/>
              <w:left w:val="single" w:sz="4" w:space="0" w:color="auto"/>
              <w:bottom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Fonts w:ascii="仿宋" w:eastAsia="仿宋" w:hAnsi="仿宋" w:cs="仿宋"/>
                <w:sz w:val="24"/>
                <w:szCs w:val="24"/>
              </w:rPr>
            </w:pPr>
            <w:r>
              <w:rPr>
                <w:rStyle w:val="Bodytext212pt1"/>
                <w:rFonts w:ascii="仿宋" w:eastAsia="仿宋" w:hAnsi="仿宋" w:cs="仿宋"/>
              </w:rPr>
              <w:t>1</w:t>
            </w:r>
          </w:p>
        </w:tc>
        <w:tc>
          <w:tcPr>
            <w:tcW w:w="3600" w:type="dxa"/>
            <w:tcBorders>
              <w:top w:val="single" w:sz="4" w:space="0" w:color="auto"/>
              <w:left w:val="single" w:sz="4" w:space="0" w:color="auto"/>
              <w:bottom w:val="single" w:sz="4" w:space="0" w:color="auto"/>
            </w:tcBorders>
            <w:shd w:val="clear" w:color="auto" w:fill="FFFFFF"/>
            <w:vAlign w:val="center"/>
          </w:tcPr>
          <w:p w:rsidR="00295531" w:rsidRPr="00BA2EE3" w:rsidRDefault="00295531" w:rsidP="00B549C4">
            <w:pPr>
              <w:pStyle w:val="Bodytext2"/>
              <w:shd w:val="clear" w:color="auto" w:fill="auto"/>
              <w:spacing w:before="0" w:after="0" w:line="360" w:lineRule="auto"/>
              <w:ind w:firstLineChars="200" w:firstLine="560"/>
              <w:jc w:val="center"/>
              <w:rPr>
                <w:rFonts w:ascii="仿宋" w:eastAsia="宋体" w:hAnsi="仿宋" w:cs="仿宋"/>
                <w:sz w:val="24"/>
                <w:szCs w:val="24"/>
              </w:rPr>
            </w:pPr>
            <w:r>
              <w:rPr>
                <w:rStyle w:val="Bodytext212pt1"/>
                <w:rFonts w:eastAsia="宋体" w:hint="eastAsia"/>
              </w:rPr>
              <w:t>石台县残疾人联合会</w:t>
            </w:r>
          </w:p>
        </w:tc>
        <w:tc>
          <w:tcPr>
            <w:tcW w:w="3598" w:type="dxa"/>
            <w:tcBorders>
              <w:top w:val="single" w:sz="4" w:space="0" w:color="auto"/>
              <w:left w:val="single" w:sz="4" w:space="0" w:color="auto"/>
              <w:bottom w:val="single" w:sz="4" w:space="0" w:color="auto"/>
              <w:righ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Fonts w:ascii="仿宋" w:eastAsia="仿宋" w:hAnsi="仿宋" w:cs="仿宋"/>
                <w:sz w:val="24"/>
                <w:szCs w:val="24"/>
              </w:rPr>
            </w:pPr>
            <w:r>
              <w:rPr>
                <w:rStyle w:val="Bodytext212pt1"/>
                <w:rFonts w:ascii="仿宋" w:eastAsia="仿宋" w:hAnsi="仿宋" w:cs="仿宋" w:hint="eastAsia"/>
              </w:rPr>
              <w:t>参公管理事业单位</w:t>
            </w:r>
          </w:p>
        </w:tc>
      </w:tr>
      <w:tr w:rsidR="00295531" w:rsidTr="004A46D5">
        <w:trPr>
          <w:trHeight w:hRule="exact" w:val="413"/>
        </w:trPr>
        <w:tc>
          <w:tcPr>
            <w:tcW w:w="912" w:type="dxa"/>
            <w:tcBorders>
              <w:top w:val="single" w:sz="4" w:space="0" w:color="auto"/>
              <w:left w:val="single" w:sz="4" w:space="0" w:color="auto"/>
              <w:bottom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lang w:val="en-US"/>
              </w:rPr>
            </w:pPr>
            <w:r>
              <w:rPr>
                <w:rStyle w:val="Bodytext212pt1"/>
                <w:rFonts w:ascii="仿宋" w:eastAsia="仿宋" w:hAnsi="仿宋" w:cs="仿宋"/>
                <w:lang w:val="en-US"/>
              </w:rPr>
              <w:t>2</w:t>
            </w:r>
          </w:p>
        </w:tc>
        <w:tc>
          <w:tcPr>
            <w:tcW w:w="3600" w:type="dxa"/>
            <w:tcBorders>
              <w:top w:val="single" w:sz="4" w:space="0" w:color="auto"/>
              <w:left w:val="single" w:sz="4" w:space="0" w:color="auto"/>
              <w:bottom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lang w:val="en-US"/>
              </w:rPr>
            </w:pPr>
          </w:p>
        </w:tc>
        <w:tc>
          <w:tcPr>
            <w:tcW w:w="3598" w:type="dxa"/>
            <w:tcBorders>
              <w:top w:val="single" w:sz="4" w:space="0" w:color="auto"/>
              <w:left w:val="single" w:sz="4" w:space="0" w:color="auto"/>
              <w:bottom w:val="single" w:sz="4" w:space="0" w:color="auto"/>
              <w:righ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rPr>
            </w:pPr>
          </w:p>
        </w:tc>
      </w:tr>
      <w:tr w:rsidR="00295531" w:rsidTr="004A46D5">
        <w:trPr>
          <w:trHeight w:hRule="exact" w:val="413"/>
        </w:trPr>
        <w:tc>
          <w:tcPr>
            <w:tcW w:w="912" w:type="dxa"/>
            <w:tcBorders>
              <w:top w:val="single" w:sz="4" w:space="0" w:color="auto"/>
              <w:left w:val="single" w:sz="4" w:space="0" w:color="auto"/>
              <w:bottom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lang w:val="en-US"/>
              </w:rPr>
            </w:pPr>
            <w:r>
              <w:rPr>
                <w:rStyle w:val="Bodytext212pt1"/>
                <w:rFonts w:ascii="仿宋" w:eastAsia="仿宋" w:hAnsi="仿宋" w:cs="仿宋"/>
                <w:lang w:val="en-US"/>
              </w:rPr>
              <w:t>3</w:t>
            </w:r>
          </w:p>
        </w:tc>
        <w:tc>
          <w:tcPr>
            <w:tcW w:w="3600" w:type="dxa"/>
            <w:tcBorders>
              <w:top w:val="single" w:sz="4" w:space="0" w:color="auto"/>
              <w:left w:val="single" w:sz="4" w:space="0" w:color="auto"/>
              <w:bottom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lang w:val="en-US"/>
              </w:rPr>
            </w:pPr>
          </w:p>
        </w:tc>
        <w:tc>
          <w:tcPr>
            <w:tcW w:w="3598" w:type="dxa"/>
            <w:tcBorders>
              <w:top w:val="single" w:sz="4" w:space="0" w:color="auto"/>
              <w:left w:val="single" w:sz="4" w:space="0" w:color="auto"/>
              <w:bottom w:val="single" w:sz="4" w:space="0" w:color="auto"/>
              <w:right w:val="single" w:sz="4" w:space="0" w:color="auto"/>
            </w:tcBorders>
            <w:shd w:val="clear" w:color="auto" w:fill="FFFFFF"/>
            <w:vAlign w:val="center"/>
          </w:tcPr>
          <w:p w:rsidR="00295531" w:rsidRDefault="00295531" w:rsidP="00B549C4">
            <w:pPr>
              <w:pStyle w:val="Bodytext2"/>
              <w:shd w:val="clear" w:color="auto" w:fill="auto"/>
              <w:spacing w:before="0" w:after="0" w:line="360" w:lineRule="auto"/>
              <w:ind w:firstLineChars="200" w:firstLine="560"/>
              <w:jc w:val="center"/>
              <w:rPr>
                <w:rStyle w:val="Bodytext212pt1"/>
                <w:rFonts w:ascii="仿宋" w:eastAsia="仿宋" w:hAnsi="仿宋" w:cs="仿宋"/>
                <w:lang w:val="en-US"/>
              </w:rPr>
            </w:pPr>
          </w:p>
        </w:tc>
      </w:tr>
    </w:tbl>
    <w:p w:rsidR="00295531" w:rsidRDefault="00295531" w:rsidP="00BA2EE3">
      <w:pPr>
        <w:pStyle w:val="Bodytext2"/>
        <w:shd w:val="clear" w:color="auto" w:fill="auto"/>
        <w:spacing w:before="0" w:after="0" w:line="360" w:lineRule="auto"/>
        <w:ind w:firstLineChars="200" w:firstLine="720"/>
        <w:jc w:val="both"/>
        <w:rPr>
          <w:rFonts w:ascii="仿宋" w:eastAsia="仿宋" w:hAnsi="仿宋" w:cs="仿宋"/>
          <w:sz w:val="32"/>
          <w:szCs w:val="32"/>
        </w:rPr>
      </w:pPr>
      <w:r>
        <w:rPr>
          <w:rFonts w:ascii="仿宋_GB2312" w:eastAsia="仿宋_GB2312" w:hint="eastAsia"/>
        </w:rPr>
        <w:t>县残联</w:t>
      </w:r>
      <w:r>
        <w:rPr>
          <w:rFonts w:ascii="仿宋" w:eastAsia="仿宋" w:hAnsi="仿宋" w:cs="仿宋"/>
          <w:sz w:val="32"/>
          <w:szCs w:val="32"/>
        </w:rPr>
        <w:t>2019</w:t>
      </w:r>
      <w:r>
        <w:rPr>
          <w:rFonts w:ascii="仿宋" w:eastAsia="仿宋" w:hAnsi="仿宋" w:cs="仿宋" w:hint="eastAsia"/>
          <w:sz w:val="32"/>
          <w:szCs w:val="32"/>
        </w:rPr>
        <w:t>年度部门预算由</w:t>
      </w:r>
      <w:r>
        <w:rPr>
          <w:rFonts w:ascii="仿宋_GB2312" w:eastAsia="仿宋_GB2312" w:hint="eastAsia"/>
        </w:rPr>
        <w:t>机关本级和</w:t>
      </w:r>
      <w:r>
        <w:rPr>
          <w:rFonts w:ascii="仿宋_GB2312" w:eastAsia="仿宋_GB2312"/>
        </w:rPr>
        <w:t xml:space="preserve"> 1 </w:t>
      </w:r>
      <w:r>
        <w:rPr>
          <w:rFonts w:ascii="仿宋_GB2312" w:eastAsia="仿宋_GB2312" w:hint="eastAsia"/>
        </w:rPr>
        <w:t>个财政拨款事业单位（未开展独立核算）组成</w:t>
      </w:r>
      <w:r>
        <w:rPr>
          <w:rFonts w:ascii="仿宋" w:eastAsia="仿宋" w:hAnsi="仿宋" w:cs="仿宋" w:hint="eastAsia"/>
          <w:sz w:val="32"/>
          <w:szCs w:val="32"/>
        </w:rPr>
        <w:t>，</w:t>
      </w:r>
      <w:r>
        <w:rPr>
          <w:rFonts w:ascii="仿宋" w:eastAsia="仿宋" w:hAnsi="仿宋" w:cs="仿宋"/>
          <w:sz w:val="32"/>
          <w:szCs w:val="32"/>
        </w:rPr>
        <w:t>2019</w:t>
      </w:r>
      <w:r>
        <w:rPr>
          <w:rFonts w:ascii="仿宋" w:eastAsia="仿宋" w:hAnsi="仿宋" w:cs="仿宋" w:hint="eastAsia"/>
          <w:sz w:val="32"/>
          <w:szCs w:val="32"/>
        </w:rPr>
        <w:t>年度部门预算由局本级预算组成，纳入部门预算编制范围的单位共</w:t>
      </w:r>
      <w:r>
        <w:rPr>
          <w:rFonts w:ascii="仿宋" w:eastAsia="仿宋" w:hAnsi="仿宋" w:cs="仿宋"/>
          <w:sz w:val="32"/>
          <w:szCs w:val="32"/>
          <w:lang w:val="en-US"/>
        </w:rPr>
        <w:t>1</w:t>
      </w:r>
      <w:r>
        <w:rPr>
          <w:rFonts w:ascii="仿宋" w:eastAsia="仿宋" w:hAnsi="仿宋" w:cs="仿宋" w:hint="eastAsia"/>
          <w:sz w:val="32"/>
          <w:szCs w:val="32"/>
        </w:rPr>
        <w:t>个，</w:t>
      </w:r>
    </w:p>
    <w:p w:rsidR="00295531" w:rsidRDefault="00295531" w:rsidP="004A46D5">
      <w:pPr>
        <w:framePr w:w="8281" w:wrap="notBeside" w:vAnchor="text" w:hAnchor="page" w:x="1801" w:y="1002"/>
        <w:spacing w:line="360" w:lineRule="auto"/>
        <w:rPr>
          <w:rFonts w:ascii="仿宋" w:eastAsia="仿宋" w:hAnsi="仿宋" w:cs="仿宋"/>
          <w:sz w:val="32"/>
          <w:szCs w:val="32"/>
        </w:rPr>
      </w:pPr>
    </w:p>
    <w:p w:rsidR="00295531" w:rsidRDefault="00295531" w:rsidP="00BA2EE3">
      <w:pPr>
        <w:pStyle w:val="Bodytext2"/>
        <w:shd w:val="clear" w:color="auto" w:fill="auto"/>
        <w:spacing w:before="0" w:after="0" w:line="360" w:lineRule="auto"/>
        <w:jc w:val="both"/>
        <w:rPr>
          <w:rFonts w:ascii="仿宋" w:eastAsia="仿宋" w:hAnsi="仿宋" w:cs="仿宋"/>
          <w:sz w:val="32"/>
          <w:szCs w:val="32"/>
        </w:rPr>
      </w:pPr>
      <w:r>
        <w:rPr>
          <w:rFonts w:ascii="仿宋" w:eastAsia="仿宋" w:hAnsi="仿宋" w:cs="仿宋" w:hint="eastAsia"/>
          <w:sz w:val="32"/>
          <w:szCs w:val="32"/>
        </w:rPr>
        <w:t>具体情况见下表。</w:t>
      </w:r>
    </w:p>
    <w:p w:rsidR="00295531" w:rsidRDefault="00295531">
      <w:pPr>
        <w:pStyle w:val="Bodytext5"/>
        <w:shd w:val="clear" w:color="auto" w:fill="auto"/>
        <w:spacing w:before="694" w:after="65"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sz w:val="32"/>
          <w:szCs w:val="32"/>
        </w:rPr>
        <w:t>2019</w:t>
      </w:r>
      <w:r>
        <w:rPr>
          <w:rFonts w:ascii="仿宋" w:eastAsia="仿宋" w:hAnsi="仿宋" w:cs="仿宋" w:hint="eastAsia"/>
          <w:sz w:val="32"/>
          <w:szCs w:val="32"/>
        </w:rPr>
        <w:t>年度主要工作任务</w:t>
      </w:r>
    </w:p>
    <w:p w:rsidR="00295531" w:rsidRPr="004D4BA7" w:rsidRDefault="00295531" w:rsidP="008C2438">
      <w:pPr>
        <w:widowControl/>
        <w:ind w:leftChars="67" w:left="161" w:rightChars="10" w:right="24" w:firstLineChars="200" w:firstLine="640"/>
        <w:rPr>
          <w:rFonts w:ascii="仿宋" w:eastAsia="仿宋" w:hAnsi="仿宋"/>
          <w:sz w:val="32"/>
          <w:szCs w:val="32"/>
        </w:rPr>
      </w:pPr>
      <w:r w:rsidRPr="004D4BA7">
        <w:rPr>
          <w:rFonts w:ascii="仿宋" w:eastAsia="仿宋" w:hAnsi="仿宋" w:cs="宋体" w:hint="eastAsia"/>
          <w:sz w:val="32"/>
          <w:szCs w:val="32"/>
        </w:rPr>
        <w:t>坚持以习近平新时代中国特色社会主义思想为指导，深入学习党的十九大精神和习近平总书记关于残疾人事业的重要论述，全面贯彻落实中央、省、市、县的决策部署，围绕贫困县整县摘帽这一中心工作，</w:t>
      </w:r>
      <w:r w:rsidRPr="004D4BA7">
        <w:rPr>
          <w:rFonts w:ascii="仿宋" w:eastAsia="仿宋" w:hAnsi="仿宋" w:hint="eastAsia"/>
          <w:sz w:val="32"/>
          <w:szCs w:val="32"/>
        </w:rPr>
        <w:t>以保障残疾人生活为主线，扎实做好残疾人最关心、最直接、最现实的生活救助、精准康复、创业就业、精准扶贫、教育、维权等工作。继续实施贫困白内障复明工程；开展精神残疾人药费补助工作；常态化开展残疾人基本服务和需求动态更新专项调查工作。凝聚社会合力，创新服务方式，提升服务能力，转变工作作风。团结带领广大残疾人听党话、跟党走，确保各项工作部署和要求落到实处，坚决打赢脱贫攻坚战。</w:t>
      </w:r>
    </w:p>
    <w:p w:rsidR="00295531" w:rsidRPr="004D4BA7" w:rsidRDefault="00295531" w:rsidP="00AF4E2E">
      <w:pPr>
        <w:rPr>
          <w:rFonts w:ascii="仿宋" w:eastAsia="仿宋" w:hAnsi="仿宋"/>
          <w:sz w:val="32"/>
          <w:szCs w:val="32"/>
        </w:rPr>
      </w:pPr>
    </w:p>
    <w:p w:rsidR="00295531" w:rsidRDefault="00295531" w:rsidP="00F0476D">
      <w:pPr>
        <w:pStyle w:val="Bodytext6"/>
        <w:shd w:val="clear" w:color="auto" w:fill="auto"/>
        <w:spacing w:after="0" w:line="360" w:lineRule="auto"/>
        <w:rPr>
          <w:rFonts w:ascii="仿宋" w:eastAsia="仿宋" w:hAnsi="仿宋" w:cs="仿宋"/>
          <w:b/>
          <w:bCs/>
        </w:rPr>
      </w:pPr>
      <w:r>
        <w:rPr>
          <w:rFonts w:ascii="仿宋" w:eastAsia="仿宋" w:hAnsi="仿宋" w:cs="仿宋" w:hint="eastAsia"/>
          <w:b/>
          <w:bCs/>
        </w:rPr>
        <w:t>第二部分</w:t>
      </w:r>
      <w:r>
        <w:rPr>
          <w:rFonts w:ascii="仿宋" w:eastAsia="仿宋" w:hAnsi="仿宋" w:cs="仿宋"/>
          <w:b/>
          <w:bCs/>
          <w:lang w:val="en-US"/>
        </w:rPr>
        <w:t xml:space="preserve"> </w:t>
      </w:r>
      <w:r>
        <w:rPr>
          <w:rStyle w:val="Bodytext6TimesNewRoman"/>
          <w:rFonts w:ascii="仿宋" w:eastAsia="仿宋" w:hAnsi="仿宋" w:cs="仿宋"/>
          <w:b/>
          <w:bCs/>
          <w:sz w:val="32"/>
          <w:szCs w:val="32"/>
        </w:rPr>
        <w:t>2019</w:t>
      </w:r>
      <w:r>
        <w:rPr>
          <w:rStyle w:val="Bodytext6TimesNewRoman"/>
          <w:rFonts w:ascii="仿宋" w:eastAsia="仿宋" w:hAnsi="仿宋" w:cs="仿宋" w:hint="eastAsia"/>
          <w:b/>
          <w:bCs/>
          <w:sz w:val="32"/>
          <w:szCs w:val="32"/>
        </w:rPr>
        <w:t>年</w:t>
      </w:r>
      <w:r>
        <w:rPr>
          <w:rFonts w:ascii="仿宋" w:eastAsia="仿宋" w:hAnsi="仿宋" w:cs="仿宋" w:hint="eastAsia"/>
          <w:b/>
          <w:bCs/>
        </w:rPr>
        <w:t>部门预算情况说明</w:t>
      </w:r>
    </w:p>
    <w:p w:rsidR="00295531" w:rsidRDefault="00295531">
      <w:pPr>
        <w:pStyle w:val="Bodytext5"/>
        <w:shd w:val="clear" w:color="auto" w:fill="auto"/>
        <w:tabs>
          <w:tab w:val="left" w:pos="1473"/>
        </w:tabs>
        <w:spacing w:after="0" w:line="360" w:lineRule="auto"/>
        <w:ind w:firstLineChars="200" w:firstLine="760"/>
        <w:jc w:val="both"/>
        <w:rPr>
          <w:rFonts w:ascii="仿宋" w:eastAsia="仿宋" w:hAnsi="仿宋" w:cs="仿宋"/>
          <w:sz w:val="32"/>
          <w:szCs w:val="32"/>
        </w:rPr>
      </w:pPr>
      <w:r>
        <w:rPr>
          <w:rStyle w:val="Bodytext55pt"/>
          <w:rFonts w:ascii="仿宋" w:eastAsia="仿宋" w:hAnsi="仿宋" w:cs="仿宋" w:hint="eastAsia"/>
          <w:sz w:val="32"/>
          <w:szCs w:val="32"/>
        </w:rPr>
        <w:t>一、</w:t>
      </w:r>
      <w:r>
        <w:rPr>
          <w:rStyle w:val="Bodytext55pt"/>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年财政拨款收支预算总体情况说明</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lang w:val="en-US"/>
        </w:rPr>
      </w:pPr>
      <w:r>
        <w:rPr>
          <w:rFonts w:ascii="仿宋" w:eastAsia="仿宋" w:hAnsi="仿宋" w:cs="仿宋" w:hint="eastAsia"/>
          <w:sz w:val="32"/>
          <w:szCs w:val="32"/>
          <w:lang w:val="en-US"/>
        </w:rPr>
        <w:t>县残联</w:t>
      </w:r>
      <w:r>
        <w:rPr>
          <w:rFonts w:ascii="仿宋" w:eastAsia="仿宋" w:hAnsi="仿宋" w:cs="仿宋"/>
          <w:sz w:val="32"/>
          <w:szCs w:val="32"/>
        </w:rPr>
        <w:t>2019</w:t>
      </w:r>
      <w:r>
        <w:rPr>
          <w:rFonts w:ascii="仿宋" w:eastAsia="仿宋" w:hAnsi="仿宋" w:cs="仿宋" w:hint="eastAsia"/>
          <w:sz w:val="32"/>
          <w:szCs w:val="32"/>
        </w:rPr>
        <w:t>年财政拨款收支预算</w:t>
      </w:r>
      <w:r>
        <w:rPr>
          <w:rFonts w:ascii="仿宋" w:eastAsia="仿宋" w:hAnsi="仿宋" w:cs="仿宋"/>
          <w:sz w:val="32"/>
          <w:szCs w:val="32"/>
          <w:lang w:val="en-US"/>
        </w:rPr>
        <w:t>118.51</w:t>
      </w:r>
      <w:r>
        <w:rPr>
          <w:rFonts w:ascii="仿宋" w:eastAsia="仿宋" w:hAnsi="仿宋" w:cs="仿宋" w:hint="eastAsia"/>
          <w:sz w:val="32"/>
          <w:szCs w:val="32"/>
        </w:rPr>
        <w:t>万元。收入按资金来源分为：一般公共预算拨款</w:t>
      </w:r>
      <w:r>
        <w:rPr>
          <w:rFonts w:ascii="仿宋" w:eastAsia="仿宋" w:hAnsi="仿宋" w:cs="仿宋"/>
          <w:sz w:val="32"/>
          <w:szCs w:val="32"/>
          <w:lang w:val="en-US"/>
        </w:rPr>
        <w:t>118.51</w:t>
      </w:r>
      <w:r>
        <w:rPr>
          <w:rFonts w:ascii="仿宋" w:eastAsia="仿宋" w:hAnsi="仿宋" w:cs="仿宋" w:hint="eastAsia"/>
          <w:sz w:val="32"/>
          <w:szCs w:val="32"/>
        </w:rPr>
        <w:t>万元；按资金年度分为：当年财政拨款收入</w:t>
      </w:r>
      <w:r>
        <w:rPr>
          <w:rFonts w:ascii="仿宋" w:eastAsia="仿宋" w:hAnsi="仿宋" w:cs="仿宋"/>
          <w:sz w:val="32"/>
          <w:szCs w:val="32"/>
          <w:lang w:val="en-US"/>
        </w:rPr>
        <w:t>118.51</w:t>
      </w:r>
      <w:r>
        <w:rPr>
          <w:rFonts w:ascii="仿宋" w:eastAsia="仿宋" w:hAnsi="仿宋" w:cs="仿宋" w:hint="eastAsia"/>
          <w:sz w:val="32"/>
          <w:szCs w:val="32"/>
        </w:rPr>
        <w:t>万元。支出按功能分类分为：社会保障和就业支出</w:t>
      </w:r>
      <w:r>
        <w:rPr>
          <w:rFonts w:ascii="仿宋" w:eastAsia="仿宋" w:hAnsi="仿宋" w:cs="仿宋"/>
          <w:sz w:val="32"/>
          <w:szCs w:val="32"/>
          <w:lang w:val="en-US"/>
        </w:rPr>
        <w:t>114.01</w:t>
      </w:r>
      <w:r>
        <w:rPr>
          <w:rFonts w:ascii="仿宋" w:eastAsia="仿宋" w:hAnsi="仿宋" w:cs="仿宋" w:hint="eastAsia"/>
          <w:sz w:val="32"/>
          <w:szCs w:val="32"/>
        </w:rPr>
        <w:t>万元，占</w:t>
      </w:r>
      <w:r>
        <w:rPr>
          <w:rFonts w:ascii="仿宋" w:eastAsia="仿宋" w:hAnsi="仿宋" w:cs="仿宋"/>
          <w:sz w:val="32"/>
          <w:szCs w:val="32"/>
          <w:lang w:val="en-US"/>
        </w:rPr>
        <w:t>96.21</w:t>
      </w:r>
      <w:r>
        <w:rPr>
          <w:rFonts w:ascii="仿宋" w:eastAsia="仿宋" w:hAnsi="仿宋" w:cs="仿宋"/>
          <w:sz w:val="32"/>
          <w:szCs w:val="32"/>
        </w:rPr>
        <w:t>%;</w:t>
      </w:r>
      <w:r>
        <w:rPr>
          <w:rFonts w:ascii="仿宋" w:eastAsia="仿宋" w:hAnsi="仿宋" w:cs="仿宋" w:hint="eastAsia"/>
          <w:sz w:val="32"/>
          <w:szCs w:val="32"/>
        </w:rPr>
        <w:t>医疗卫生与计划生育支出</w:t>
      </w:r>
      <w:r>
        <w:rPr>
          <w:rFonts w:ascii="仿宋" w:eastAsia="仿宋" w:hAnsi="仿宋" w:cs="仿宋"/>
          <w:sz w:val="32"/>
          <w:szCs w:val="32"/>
          <w:lang w:val="en-US"/>
        </w:rPr>
        <w:t>1.58</w:t>
      </w:r>
      <w:r>
        <w:rPr>
          <w:rFonts w:ascii="仿宋" w:eastAsia="仿宋" w:hAnsi="仿宋" w:cs="仿宋" w:hint="eastAsia"/>
          <w:sz w:val="32"/>
          <w:szCs w:val="32"/>
        </w:rPr>
        <w:t>万元，占</w:t>
      </w:r>
      <w:r>
        <w:rPr>
          <w:rFonts w:ascii="仿宋" w:eastAsia="仿宋" w:hAnsi="仿宋" w:cs="仿宋"/>
          <w:sz w:val="32"/>
          <w:szCs w:val="32"/>
          <w:lang w:val="en-US"/>
        </w:rPr>
        <w:t>1.33</w:t>
      </w:r>
      <w:r>
        <w:rPr>
          <w:rFonts w:ascii="仿宋" w:eastAsia="仿宋" w:hAnsi="仿宋" w:cs="仿宋"/>
          <w:sz w:val="32"/>
          <w:szCs w:val="32"/>
        </w:rPr>
        <w:t>%;</w:t>
      </w:r>
      <w:r>
        <w:rPr>
          <w:rFonts w:ascii="仿宋" w:eastAsia="仿宋" w:hAnsi="仿宋" w:cs="仿宋" w:hint="eastAsia"/>
          <w:sz w:val="32"/>
          <w:szCs w:val="32"/>
        </w:rPr>
        <w:t>住房保障支出</w:t>
      </w:r>
      <w:r>
        <w:rPr>
          <w:rFonts w:ascii="仿宋" w:eastAsia="仿宋" w:hAnsi="仿宋" w:cs="仿宋"/>
          <w:sz w:val="32"/>
          <w:szCs w:val="32"/>
          <w:lang w:val="en-US"/>
        </w:rPr>
        <w:t>2.92</w:t>
      </w:r>
      <w:r>
        <w:rPr>
          <w:rFonts w:ascii="仿宋" w:eastAsia="仿宋" w:hAnsi="仿宋" w:cs="仿宋" w:hint="eastAsia"/>
          <w:sz w:val="32"/>
          <w:szCs w:val="32"/>
        </w:rPr>
        <w:t>万元，占</w:t>
      </w:r>
      <w:r>
        <w:rPr>
          <w:rFonts w:ascii="仿宋" w:eastAsia="仿宋" w:hAnsi="仿宋" w:cs="仿宋"/>
          <w:sz w:val="32"/>
          <w:szCs w:val="32"/>
          <w:lang w:val="en-US"/>
        </w:rPr>
        <w:t>2.46</w:t>
      </w:r>
      <w:r>
        <w:rPr>
          <w:rFonts w:ascii="仿宋" w:eastAsia="仿宋" w:hAnsi="仿宋" w:cs="仿宋"/>
          <w:sz w:val="32"/>
          <w:szCs w:val="32"/>
        </w:rPr>
        <w:t>%</w:t>
      </w:r>
      <w:r>
        <w:rPr>
          <w:rFonts w:ascii="仿宋" w:eastAsia="仿宋" w:hAnsi="仿宋" w:cs="仿宋"/>
          <w:sz w:val="32"/>
          <w:szCs w:val="32"/>
          <w:lang w:val="en-US"/>
        </w:rPr>
        <w:t>.</w:t>
      </w:r>
    </w:p>
    <w:p w:rsidR="00295531" w:rsidRDefault="00295531">
      <w:pPr>
        <w:pStyle w:val="Bodytext5"/>
        <w:shd w:val="clear" w:color="auto" w:fill="auto"/>
        <w:tabs>
          <w:tab w:val="left" w:pos="1473"/>
        </w:tabs>
        <w:spacing w:after="0" w:line="360" w:lineRule="auto"/>
        <w:ind w:firstLineChars="200" w:firstLine="640"/>
        <w:jc w:val="both"/>
        <w:rPr>
          <w:rFonts w:ascii="仿宋" w:eastAsia="仿宋" w:hAnsi="仿宋" w:cs="仿宋"/>
          <w:sz w:val="32"/>
          <w:szCs w:val="32"/>
        </w:rPr>
      </w:pPr>
      <w:r>
        <w:rPr>
          <w:rStyle w:val="Bodytext5NotBold"/>
          <w:rFonts w:ascii="仿宋" w:eastAsia="仿宋" w:hAnsi="仿宋" w:cs="仿宋" w:hint="eastAsia"/>
          <w:sz w:val="32"/>
          <w:szCs w:val="32"/>
        </w:rPr>
        <w:t>二、</w:t>
      </w:r>
      <w:r>
        <w:rPr>
          <w:rStyle w:val="Bodytext5NotBold"/>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年一般公共预算拨款情况说明</w:t>
      </w:r>
    </w:p>
    <w:p w:rsidR="00295531" w:rsidRDefault="00295531">
      <w:pPr>
        <w:pStyle w:val="Bodytext8"/>
        <w:shd w:val="clear" w:color="auto" w:fill="auto"/>
        <w:tabs>
          <w:tab w:val="left" w:pos="1573"/>
        </w:tabs>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（一）一般公共预算拨款规模变化情况。</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lang w:val="en-US"/>
        </w:rPr>
      </w:pPr>
      <w:r>
        <w:rPr>
          <w:rFonts w:ascii="仿宋" w:eastAsia="仿宋" w:hAnsi="仿宋" w:cs="仿宋" w:hint="eastAsia"/>
          <w:sz w:val="32"/>
          <w:szCs w:val="32"/>
        </w:rPr>
        <w:t>残联</w:t>
      </w:r>
      <w:r>
        <w:rPr>
          <w:rFonts w:ascii="仿宋" w:eastAsia="仿宋" w:hAnsi="仿宋" w:cs="仿宋"/>
          <w:sz w:val="32"/>
          <w:szCs w:val="32"/>
        </w:rPr>
        <w:t>2019</w:t>
      </w:r>
      <w:r>
        <w:rPr>
          <w:rFonts w:ascii="仿宋" w:eastAsia="仿宋" w:hAnsi="仿宋" w:cs="仿宋" w:hint="eastAsia"/>
          <w:sz w:val="32"/>
          <w:szCs w:val="32"/>
        </w:rPr>
        <w:t>年一般公共预算拨款</w:t>
      </w:r>
      <w:r>
        <w:rPr>
          <w:rFonts w:ascii="仿宋" w:eastAsia="仿宋" w:hAnsi="仿宋" w:cs="仿宋"/>
          <w:sz w:val="32"/>
          <w:szCs w:val="32"/>
          <w:lang w:val="en-US"/>
        </w:rPr>
        <w:t>118.51</w:t>
      </w:r>
      <w:r>
        <w:rPr>
          <w:rFonts w:ascii="仿宋" w:eastAsia="仿宋" w:hAnsi="仿宋" w:cs="仿宋" w:hint="eastAsia"/>
          <w:sz w:val="32"/>
          <w:szCs w:val="32"/>
        </w:rPr>
        <w:t>万元，比</w:t>
      </w:r>
      <w:r>
        <w:rPr>
          <w:rFonts w:ascii="仿宋" w:eastAsia="仿宋" w:hAnsi="仿宋" w:cs="仿宋"/>
          <w:sz w:val="32"/>
          <w:szCs w:val="32"/>
        </w:rPr>
        <w:t>2018</w:t>
      </w:r>
      <w:r>
        <w:rPr>
          <w:rFonts w:ascii="仿宋" w:eastAsia="仿宋" w:hAnsi="仿宋" w:cs="仿宋" w:hint="eastAsia"/>
          <w:sz w:val="32"/>
          <w:szCs w:val="32"/>
        </w:rPr>
        <w:t>年预算拨款减少</w:t>
      </w:r>
      <w:r>
        <w:rPr>
          <w:rFonts w:ascii="仿宋" w:eastAsia="仿宋" w:hAnsi="仿宋" w:cs="仿宋"/>
          <w:sz w:val="32"/>
          <w:szCs w:val="32"/>
          <w:lang w:val="en-US"/>
        </w:rPr>
        <w:t>68.19</w:t>
      </w:r>
      <w:r>
        <w:rPr>
          <w:rFonts w:ascii="仿宋" w:eastAsia="仿宋" w:hAnsi="仿宋" w:cs="仿宋" w:hint="eastAsia"/>
          <w:sz w:val="32"/>
          <w:szCs w:val="32"/>
        </w:rPr>
        <w:t>万元，减少</w:t>
      </w:r>
      <w:r>
        <w:rPr>
          <w:rFonts w:ascii="仿宋" w:eastAsia="仿宋" w:hAnsi="仿宋" w:cs="仿宋"/>
          <w:sz w:val="32"/>
          <w:szCs w:val="32"/>
          <w:lang w:val="en-US"/>
        </w:rPr>
        <w:t>36.52</w:t>
      </w:r>
      <w:r>
        <w:rPr>
          <w:rFonts w:ascii="仿宋" w:eastAsia="仿宋" w:hAnsi="仿宋" w:cs="仿宋"/>
          <w:sz w:val="32"/>
          <w:szCs w:val="32"/>
        </w:rPr>
        <w:t>%,</w:t>
      </w:r>
      <w:r>
        <w:rPr>
          <w:rFonts w:ascii="仿宋" w:eastAsia="仿宋" w:hAnsi="仿宋" w:cs="仿宋" w:hint="eastAsia"/>
          <w:sz w:val="32"/>
          <w:szCs w:val="32"/>
        </w:rPr>
        <w:t>原因主要一是减少</w:t>
      </w:r>
      <w:r>
        <w:rPr>
          <w:rFonts w:ascii="仿宋" w:eastAsia="仿宋" w:hAnsi="仿宋" w:cs="仿宋" w:hint="eastAsia"/>
          <w:sz w:val="32"/>
          <w:szCs w:val="32"/>
          <w:lang w:val="en-US"/>
        </w:rPr>
        <w:t>代缴重度残疾人养老保险预算支出，由县财政统一核算。二是人员调出减少基本支出。</w:t>
      </w:r>
    </w:p>
    <w:p w:rsidR="00295531" w:rsidRDefault="00295531">
      <w:pPr>
        <w:pStyle w:val="Bodytext8"/>
        <w:shd w:val="clear" w:color="auto" w:fill="auto"/>
        <w:tabs>
          <w:tab w:val="left" w:pos="1578"/>
        </w:tabs>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（二）一般公共预算拨款结构情况。</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社会保障和就业支出</w:t>
      </w:r>
      <w:r>
        <w:rPr>
          <w:rFonts w:ascii="仿宋" w:eastAsia="仿宋" w:hAnsi="仿宋" w:cs="仿宋"/>
          <w:sz w:val="32"/>
          <w:szCs w:val="32"/>
          <w:lang w:val="en-US"/>
        </w:rPr>
        <w:t>114.01</w:t>
      </w:r>
      <w:r>
        <w:rPr>
          <w:rFonts w:ascii="仿宋" w:eastAsia="仿宋" w:hAnsi="仿宋" w:cs="仿宋" w:hint="eastAsia"/>
          <w:sz w:val="32"/>
          <w:szCs w:val="32"/>
        </w:rPr>
        <w:t>万元，占</w:t>
      </w:r>
      <w:r>
        <w:rPr>
          <w:rFonts w:ascii="仿宋" w:eastAsia="仿宋" w:hAnsi="仿宋" w:cs="仿宋"/>
          <w:sz w:val="32"/>
          <w:szCs w:val="32"/>
          <w:lang w:val="en-US"/>
        </w:rPr>
        <w:t>96.21</w:t>
      </w:r>
      <w:r>
        <w:rPr>
          <w:rFonts w:ascii="仿宋" w:eastAsia="仿宋" w:hAnsi="仿宋" w:cs="仿宋"/>
          <w:sz w:val="32"/>
          <w:szCs w:val="32"/>
        </w:rPr>
        <w:t>%;</w:t>
      </w:r>
      <w:r>
        <w:rPr>
          <w:rFonts w:ascii="仿宋" w:eastAsia="仿宋" w:hAnsi="仿宋" w:cs="仿宋" w:hint="eastAsia"/>
          <w:sz w:val="32"/>
          <w:szCs w:val="32"/>
        </w:rPr>
        <w:t>医疗卫生与计划生</w:t>
      </w:r>
      <w:r>
        <w:rPr>
          <w:rFonts w:ascii="仿宋" w:eastAsia="仿宋" w:hAnsi="仿宋" w:cs="仿宋"/>
          <w:sz w:val="32"/>
          <w:szCs w:val="32"/>
        </w:rPr>
        <w:t xml:space="preserve"> </w:t>
      </w:r>
      <w:r>
        <w:rPr>
          <w:rFonts w:ascii="仿宋" w:eastAsia="仿宋" w:hAnsi="仿宋" w:cs="仿宋" w:hint="eastAsia"/>
          <w:sz w:val="32"/>
          <w:szCs w:val="32"/>
        </w:rPr>
        <w:t>育支出</w:t>
      </w:r>
      <w:r>
        <w:rPr>
          <w:rFonts w:ascii="仿宋" w:eastAsia="仿宋" w:hAnsi="仿宋" w:cs="仿宋"/>
          <w:sz w:val="32"/>
          <w:szCs w:val="32"/>
          <w:lang w:val="en-US"/>
        </w:rPr>
        <w:t>1.58</w:t>
      </w:r>
      <w:r>
        <w:rPr>
          <w:rFonts w:ascii="仿宋" w:eastAsia="仿宋" w:hAnsi="仿宋" w:cs="仿宋" w:hint="eastAsia"/>
          <w:sz w:val="32"/>
          <w:szCs w:val="32"/>
        </w:rPr>
        <w:t>万元，占</w:t>
      </w:r>
      <w:r>
        <w:rPr>
          <w:rFonts w:ascii="仿宋" w:eastAsia="仿宋" w:hAnsi="仿宋" w:cs="仿宋"/>
          <w:sz w:val="32"/>
          <w:szCs w:val="32"/>
          <w:lang w:val="en-US"/>
        </w:rPr>
        <w:t>1.33</w:t>
      </w:r>
      <w:r>
        <w:rPr>
          <w:rFonts w:ascii="仿宋" w:eastAsia="仿宋" w:hAnsi="仿宋" w:cs="仿宋"/>
          <w:sz w:val="32"/>
          <w:szCs w:val="32"/>
        </w:rPr>
        <w:t>%;</w:t>
      </w:r>
      <w:r>
        <w:rPr>
          <w:rFonts w:ascii="仿宋" w:eastAsia="仿宋" w:hAnsi="仿宋" w:cs="仿宋" w:hint="eastAsia"/>
          <w:sz w:val="32"/>
          <w:szCs w:val="32"/>
        </w:rPr>
        <w:t>住房保障支出</w:t>
      </w:r>
      <w:r>
        <w:rPr>
          <w:rFonts w:ascii="仿宋" w:eastAsia="仿宋" w:hAnsi="仿宋" w:cs="仿宋"/>
          <w:sz w:val="32"/>
          <w:szCs w:val="32"/>
          <w:lang w:val="en-US"/>
        </w:rPr>
        <w:t>2.92</w:t>
      </w:r>
      <w:r>
        <w:rPr>
          <w:rFonts w:ascii="仿宋" w:eastAsia="仿宋" w:hAnsi="仿宋" w:cs="仿宋" w:hint="eastAsia"/>
          <w:sz w:val="32"/>
          <w:szCs w:val="32"/>
        </w:rPr>
        <w:t>万元，占</w:t>
      </w:r>
      <w:r>
        <w:rPr>
          <w:rFonts w:ascii="仿宋" w:eastAsia="仿宋" w:hAnsi="仿宋" w:cs="仿宋"/>
          <w:sz w:val="32"/>
          <w:szCs w:val="32"/>
          <w:lang w:val="en-US"/>
        </w:rPr>
        <w:t>2.46</w:t>
      </w:r>
      <w:r>
        <w:rPr>
          <w:rFonts w:ascii="仿宋" w:eastAsia="仿宋" w:hAnsi="仿宋" w:cs="仿宋"/>
          <w:sz w:val="32"/>
          <w:szCs w:val="32"/>
        </w:rPr>
        <w:t>%</w:t>
      </w:r>
      <w:r>
        <w:rPr>
          <w:rFonts w:ascii="仿宋" w:eastAsia="仿宋" w:hAnsi="仿宋" w:cs="仿宋" w:hint="eastAsia"/>
          <w:sz w:val="32"/>
          <w:szCs w:val="32"/>
        </w:rPr>
        <w:t>。</w:t>
      </w:r>
    </w:p>
    <w:p w:rsidR="00295531" w:rsidRDefault="00295531">
      <w:pPr>
        <w:pStyle w:val="Bodytext8"/>
        <w:shd w:val="clear" w:color="auto" w:fill="auto"/>
        <w:tabs>
          <w:tab w:val="left" w:pos="1578"/>
        </w:tabs>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t>（三）一般公共预算拨款具体使用情况。</w:t>
      </w:r>
    </w:p>
    <w:p w:rsidR="00295531" w:rsidRPr="00C369DC" w:rsidRDefault="00295531" w:rsidP="00C369DC">
      <w:pPr>
        <w:pStyle w:val="Bodytext2"/>
        <w:shd w:val="clear" w:color="auto" w:fill="auto"/>
        <w:spacing w:before="0" w:after="0" w:line="360" w:lineRule="auto"/>
        <w:ind w:firstLineChars="200" w:firstLine="763"/>
        <w:rPr>
          <w:rFonts w:ascii="仿宋" w:eastAsia="仿宋" w:hAnsi="仿宋" w:cs="仿宋"/>
          <w:sz w:val="32"/>
          <w:szCs w:val="32"/>
          <w:lang w:val="en-US"/>
        </w:rPr>
      </w:pPr>
      <w:r>
        <w:rPr>
          <w:rStyle w:val="Bodytext2Bold"/>
          <w:rFonts w:ascii="仿宋" w:eastAsia="仿宋" w:hAnsi="仿宋" w:cs="仿宋"/>
          <w:sz w:val="32"/>
          <w:szCs w:val="32"/>
          <w:lang w:val="en-US"/>
        </w:rPr>
        <w:t xml:space="preserve">1. </w:t>
      </w:r>
      <w:r>
        <w:rPr>
          <w:rStyle w:val="Bodytext2Bold"/>
          <w:rFonts w:ascii="仿宋" w:eastAsia="仿宋" w:hAnsi="仿宋" w:cs="仿宋" w:hint="eastAsia"/>
          <w:sz w:val="32"/>
          <w:szCs w:val="32"/>
        </w:rPr>
        <w:t>“社会保障和就业支出”</w:t>
      </w:r>
      <w:r>
        <w:rPr>
          <w:rStyle w:val="Bodytext2Bold"/>
          <w:rFonts w:ascii="仿宋" w:eastAsia="仿宋" w:hAnsi="仿宋" w:cs="仿宋"/>
          <w:sz w:val="32"/>
          <w:szCs w:val="32"/>
        </w:rPr>
        <w:t xml:space="preserve"> </w:t>
      </w:r>
      <w:r>
        <w:rPr>
          <w:rFonts w:ascii="仿宋" w:eastAsia="仿宋" w:hAnsi="仿宋" w:cs="仿宋"/>
          <w:sz w:val="32"/>
          <w:szCs w:val="32"/>
        </w:rPr>
        <w:t>2019</w:t>
      </w:r>
      <w:r>
        <w:rPr>
          <w:rFonts w:ascii="仿宋" w:eastAsia="仿宋" w:hAnsi="仿宋" w:cs="仿宋" w:hint="eastAsia"/>
          <w:sz w:val="32"/>
          <w:szCs w:val="32"/>
        </w:rPr>
        <w:t>年预算</w:t>
      </w:r>
      <w:r>
        <w:rPr>
          <w:rFonts w:ascii="仿宋" w:eastAsia="仿宋" w:hAnsi="仿宋" w:cs="仿宋"/>
          <w:sz w:val="32"/>
          <w:szCs w:val="32"/>
          <w:lang w:val="en-US"/>
        </w:rPr>
        <w:t>114.01</w:t>
      </w:r>
      <w:r>
        <w:rPr>
          <w:rFonts w:ascii="仿宋" w:eastAsia="仿宋" w:hAnsi="仿宋" w:cs="仿宋" w:hint="eastAsia"/>
          <w:sz w:val="32"/>
          <w:szCs w:val="32"/>
        </w:rPr>
        <w:t>万元，比</w:t>
      </w:r>
      <w:r>
        <w:rPr>
          <w:rFonts w:ascii="仿宋" w:eastAsia="仿宋" w:hAnsi="仿宋" w:cs="仿宋"/>
          <w:sz w:val="32"/>
          <w:szCs w:val="32"/>
        </w:rPr>
        <w:t>2018</w:t>
      </w:r>
      <w:r>
        <w:rPr>
          <w:rFonts w:ascii="仿宋" w:eastAsia="仿宋" w:hAnsi="仿宋" w:cs="仿宋" w:hint="eastAsia"/>
          <w:sz w:val="32"/>
          <w:szCs w:val="32"/>
        </w:rPr>
        <w:t>年预算减少</w:t>
      </w:r>
      <w:r>
        <w:rPr>
          <w:rFonts w:ascii="仿宋" w:eastAsia="仿宋" w:hAnsi="仿宋" w:cs="仿宋"/>
          <w:sz w:val="32"/>
          <w:szCs w:val="32"/>
          <w:lang w:val="en-US"/>
        </w:rPr>
        <w:t>66.39</w:t>
      </w:r>
      <w:r>
        <w:rPr>
          <w:rFonts w:ascii="仿宋" w:eastAsia="仿宋" w:hAnsi="仿宋" w:cs="仿宋" w:hint="eastAsia"/>
          <w:sz w:val="32"/>
          <w:szCs w:val="32"/>
        </w:rPr>
        <w:t>万元，原因主要一是减少</w:t>
      </w:r>
      <w:r>
        <w:rPr>
          <w:rFonts w:ascii="仿宋" w:eastAsia="仿宋" w:hAnsi="仿宋" w:cs="仿宋" w:hint="eastAsia"/>
          <w:sz w:val="32"/>
          <w:szCs w:val="32"/>
          <w:lang w:val="en-US"/>
        </w:rPr>
        <w:t>代缴重度残疾人养老保险预算支出，由县财政统一核算。二是人员调出减少基本支出。</w:t>
      </w:r>
      <w:r>
        <w:rPr>
          <w:rFonts w:ascii="仿宋" w:eastAsia="仿宋" w:hAnsi="仿宋" w:cs="仿宋" w:hint="eastAsia"/>
          <w:sz w:val="32"/>
          <w:szCs w:val="32"/>
        </w:rPr>
        <w:t>其中：</w:t>
      </w:r>
      <w:r>
        <w:rPr>
          <w:rFonts w:ascii="仿宋" w:eastAsia="仿宋" w:hAnsi="仿宋" w:cs="仿宋"/>
          <w:sz w:val="32"/>
          <w:szCs w:val="32"/>
        </w:rPr>
        <w:t xml:space="preserve"> </w:t>
      </w:r>
      <w:r>
        <w:rPr>
          <w:rFonts w:ascii="仿宋" w:eastAsia="仿宋" w:hAnsi="仿宋" w:cs="仿宋" w:hint="eastAsia"/>
          <w:sz w:val="32"/>
          <w:szCs w:val="32"/>
        </w:rPr>
        <w:t>“机关事业单位基本养老保险</w:t>
      </w:r>
      <w:r>
        <w:rPr>
          <w:rFonts w:ascii="仿宋" w:eastAsia="仿宋" w:hAnsi="仿宋" w:cs="仿宋"/>
          <w:sz w:val="32"/>
          <w:szCs w:val="32"/>
        </w:rPr>
        <w:t xml:space="preserve"> </w:t>
      </w:r>
      <w:r>
        <w:rPr>
          <w:rFonts w:ascii="仿宋" w:eastAsia="仿宋" w:hAnsi="仿宋" w:cs="仿宋" w:hint="eastAsia"/>
          <w:sz w:val="32"/>
          <w:szCs w:val="32"/>
        </w:rPr>
        <w:t>缴费支出”</w:t>
      </w:r>
      <w:r>
        <w:rPr>
          <w:rFonts w:ascii="仿宋" w:eastAsia="仿宋" w:hAnsi="仿宋" w:cs="仿宋"/>
          <w:sz w:val="32"/>
          <w:szCs w:val="32"/>
          <w:lang w:val="en-US"/>
        </w:rPr>
        <w:t>4.85</w:t>
      </w:r>
      <w:r>
        <w:rPr>
          <w:rFonts w:ascii="仿宋" w:eastAsia="仿宋" w:hAnsi="仿宋" w:cs="仿宋" w:hint="eastAsia"/>
          <w:sz w:val="32"/>
          <w:szCs w:val="32"/>
        </w:rPr>
        <w:t>万元，主要用于</w:t>
      </w:r>
      <w:r>
        <w:rPr>
          <w:rFonts w:ascii="仿宋" w:eastAsia="仿宋" w:hAnsi="仿宋" w:cs="仿宋" w:hint="eastAsia"/>
          <w:sz w:val="32"/>
          <w:szCs w:val="32"/>
          <w:lang w:val="en-US"/>
        </w:rPr>
        <w:t>在职人员养老保险和职业年金支出</w:t>
      </w:r>
      <w:r>
        <w:rPr>
          <w:rFonts w:ascii="仿宋" w:eastAsia="仿宋" w:hAnsi="仿宋" w:cs="仿宋" w:hint="eastAsia"/>
          <w:sz w:val="32"/>
          <w:szCs w:val="32"/>
        </w:rPr>
        <w:t>。</w:t>
      </w:r>
    </w:p>
    <w:p w:rsidR="00295531" w:rsidRDefault="00295531">
      <w:pPr>
        <w:pStyle w:val="Bodytext2"/>
        <w:numPr>
          <w:ilvl w:val="0"/>
          <w:numId w:val="3"/>
        </w:numPr>
        <w:shd w:val="clear" w:color="auto" w:fill="auto"/>
        <w:tabs>
          <w:tab w:val="left" w:pos="1107"/>
        </w:tabs>
        <w:spacing w:before="0" w:after="0" w:line="360" w:lineRule="auto"/>
        <w:ind w:firstLineChars="200" w:firstLine="763"/>
        <w:jc w:val="both"/>
        <w:rPr>
          <w:rFonts w:ascii="仿宋" w:eastAsia="仿宋" w:hAnsi="仿宋" w:cs="仿宋"/>
          <w:sz w:val="32"/>
          <w:szCs w:val="32"/>
        </w:rPr>
      </w:pPr>
      <w:r>
        <w:rPr>
          <w:rStyle w:val="Bodytext2Bold"/>
          <w:rFonts w:ascii="仿宋" w:eastAsia="仿宋" w:hAnsi="仿宋" w:cs="仿宋" w:hint="eastAsia"/>
          <w:sz w:val="32"/>
          <w:szCs w:val="32"/>
        </w:rPr>
        <w:t>“医疗卫生与计划生育支出</w:t>
      </w:r>
      <w:r>
        <w:rPr>
          <w:rFonts w:ascii="仿宋" w:eastAsia="仿宋" w:hAnsi="仿宋" w:cs="仿宋" w:hint="eastAsia"/>
          <w:sz w:val="32"/>
          <w:szCs w:val="32"/>
        </w:rPr>
        <w:t>”</w:t>
      </w:r>
      <w:r>
        <w:rPr>
          <w:rFonts w:ascii="仿宋" w:eastAsia="仿宋" w:hAnsi="仿宋" w:cs="仿宋"/>
          <w:sz w:val="32"/>
          <w:szCs w:val="32"/>
        </w:rPr>
        <w:t xml:space="preserve"> 2019</w:t>
      </w:r>
      <w:r>
        <w:rPr>
          <w:rFonts w:ascii="仿宋" w:eastAsia="仿宋" w:hAnsi="仿宋" w:cs="仿宋" w:hint="eastAsia"/>
          <w:sz w:val="32"/>
          <w:szCs w:val="32"/>
        </w:rPr>
        <w:t>年预算</w:t>
      </w:r>
      <w:r>
        <w:rPr>
          <w:rFonts w:ascii="仿宋" w:eastAsia="仿宋" w:hAnsi="仿宋" w:cs="仿宋"/>
          <w:sz w:val="32"/>
          <w:szCs w:val="32"/>
          <w:lang w:val="en-US"/>
        </w:rPr>
        <w:t>1.58</w:t>
      </w:r>
      <w:r>
        <w:rPr>
          <w:rFonts w:ascii="仿宋" w:eastAsia="仿宋" w:hAnsi="仿宋" w:cs="仿宋" w:hint="eastAsia"/>
          <w:sz w:val="32"/>
          <w:szCs w:val="32"/>
        </w:rPr>
        <w:t>万元，比</w:t>
      </w:r>
      <w:r>
        <w:rPr>
          <w:rFonts w:ascii="仿宋" w:eastAsia="仿宋" w:hAnsi="仿宋" w:cs="仿宋"/>
          <w:sz w:val="32"/>
          <w:szCs w:val="32"/>
        </w:rPr>
        <w:t>2018</w:t>
      </w:r>
      <w:r>
        <w:rPr>
          <w:rFonts w:ascii="仿宋" w:eastAsia="仿宋" w:hAnsi="仿宋" w:cs="仿宋" w:hint="eastAsia"/>
          <w:sz w:val="32"/>
          <w:szCs w:val="32"/>
        </w:rPr>
        <w:t>年预算减少</w:t>
      </w:r>
      <w:r>
        <w:rPr>
          <w:rFonts w:ascii="仿宋" w:eastAsia="仿宋" w:hAnsi="仿宋" w:cs="仿宋"/>
          <w:sz w:val="32"/>
          <w:szCs w:val="32"/>
          <w:lang w:val="en-US"/>
        </w:rPr>
        <w:t>0.62</w:t>
      </w:r>
      <w:r>
        <w:rPr>
          <w:rFonts w:ascii="仿宋" w:eastAsia="仿宋" w:hAnsi="仿宋" w:cs="仿宋" w:hint="eastAsia"/>
          <w:sz w:val="32"/>
          <w:szCs w:val="32"/>
        </w:rPr>
        <w:t>万元，减少</w:t>
      </w:r>
      <w:r>
        <w:rPr>
          <w:rFonts w:ascii="仿宋" w:eastAsia="仿宋" w:hAnsi="仿宋" w:cs="仿宋"/>
          <w:sz w:val="32"/>
          <w:szCs w:val="32"/>
        </w:rPr>
        <w:t>28.2</w:t>
      </w:r>
      <w:r>
        <w:rPr>
          <w:rFonts w:ascii="仿宋" w:eastAsia="仿宋" w:hAnsi="仿宋" w:cs="仿宋"/>
          <w:sz w:val="32"/>
          <w:szCs w:val="32"/>
          <w:lang w:val="en-US"/>
        </w:rPr>
        <w:t xml:space="preserve"> </w:t>
      </w:r>
      <w:r>
        <w:rPr>
          <w:rFonts w:ascii="仿宋" w:eastAsia="仿宋" w:hAnsi="仿宋" w:cs="仿宋"/>
          <w:sz w:val="32"/>
          <w:szCs w:val="32"/>
        </w:rPr>
        <w:t>%</w:t>
      </w:r>
      <w:r>
        <w:rPr>
          <w:rFonts w:ascii="仿宋" w:eastAsia="仿宋" w:hAnsi="仿宋" w:cs="仿宋" w:hint="eastAsia"/>
          <w:sz w:val="32"/>
          <w:szCs w:val="32"/>
        </w:rPr>
        <w:t>，原因主要是</w:t>
      </w:r>
      <w:r>
        <w:rPr>
          <w:rFonts w:ascii="仿宋" w:eastAsia="仿宋" w:hAnsi="仿宋" w:cs="仿宋" w:hint="eastAsia"/>
          <w:sz w:val="32"/>
          <w:szCs w:val="32"/>
          <w:lang w:val="en-US"/>
        </w:rPr>
        <w:t>人员调出减少</w:t>
      </w:r>
      <w:r>
        <w:rPr>
          <w:rFonts w:ascii="仿宋" w:eastAsia="仿宋" w:hAnsi="仿宋" w:cs="仿宋" w:hint="eastAsia"/>
          <w:sz w:val="32"/>
          <w:szCs w:val="32"/>
        </w:rPr>
        <w:t>。其中：“行政单位医疗”预算</w:t>
      </w:r>
      <w:r>
        <w:rPr>
          <w:rFonts w:ascii="仿宋" w:eastAsia="仿宋" w:hAnsi="仿宋" w:cs="仿宋"/>
          <w:sz w:val="32"/>
          <w:szCs w:val="32"/>
          <w:lang w:val="en-US"/>
        </w:rPr>
        <w:t>1.58</w:t>
      </w:r>
      <w:r>
        <w:rPr>
          <w:rFonts w:ascii="仿宋" w:eastAsia="仿宋" w:hAnsi="仿宋" w:cs="仿宋" w:hint="eastAsia"/>
          <w:sz w:val="32"/>
          <w:szCs w:val="32"/>
        </w:rPr>
        <w:t>万元，主要用于</w:t>
      </w:r>
      <w:r>
        <w:rPr>
          <w:rFonts w:ascii="仿宋" w:eastAsia="仿宋" w:hAnsi="仿宋" w:cs="仿宋" w:hint="eastAsia"/>
          <w:sz w:val="32"/>
          <w:szCs w:val="32"/>
          <w:lang w:val="en-US"/>
        </w:rPr>
        <w:t>在职人员医保单位缴费</w:t>
      </w:r>
      <w:r>
        <w:rPr>
          <w:rFonts w:ascii="仿宋" w:eastAsia="仿宋" w:hAnsi="仿宋" w:cs="仿宋" w:hint="eastAsia"/>
          <w:sz w:val="32"/>
          <w:szCs w:val="32"/>
        </w:rPr>
        <w:t>。</w:t>
      </w:r>
    </w:p>
    <w:p w:rsidR="00295531" w:rsidRDefault="00295531">
      <w:pPr>
        <w:pStyle w:val="Bodytext2"/>
        <w:numPr>
          <w:ilvl w:val="0"/>
          <w:numId w:val="3"/>
        </w:numPr>
        <w:shd w:val="clear" w:color="auto" w:fill="auto"/>
        <w:tabs>
          <w:tab w:val="left" w:pos="1107"/>
        </w:tabs>
        <w:spacing w:before="0" w:after="0" w:line="360" w:lineRule="auto"/>
        <w:ind w:firstLineChars="200" w:firstLine="763"/>
        <w:rPr>
          <w:rFonts w:ascii="仿宋" w:eastAsia="仿宋" w:hAnsi="仿宋" w:cs="仿宋"/>
          <w:sz w:val="32"/>
          <w:szCs w:val="32"/>
        </w:rPr>
      </w:pPr>
      <w:r>
        <w:rPr>
          <w:rStyle w:val="Bodytext2Bold"/>
          <w:rFonts w:ascii="仿宋" w:eastAsia="仿宋" w:hAnsi="仿宋" w:cs="仿宋" w:hint="eastAsia"/>
          <w:sz w:val="32"/>
          <w:szCs w:val="32"/>
        </w:rPr>
        <w:t>“住房保障支出”</w:t>
      </w:r>
      <w:r>
        <w:rPr>
          <w:rStyle w:val="Bodytext2Bold"/>
          <w:rFonts w:ascii="仿宋" w:eastAsia="仿宋" w:hAnsi="仿宋" w:cs="仿宋"/>
          <w:sz w:val="32"/>
          <w:szCs w:val="32"/>
        </w:rPr>
        <w:t xml:space="preserve"> </w:t>
      </w:r>
      <w:r>
        <w:rPr>
          <w:rFonts w:ascii="仿宋" w:eastAsia="仿宋" w:hAnsi="仿宋" w:cs="仿宋"/>
          <w:sz w:val="32"/>
          <w:szCs w:val="32"/>
        </w:rPr>
        <w:t>2019</w:t>
      </w:r>
      <w:r>
        <w:rPr>
          <w:rFonts w:ascii="仿宋" w:eastAsia="仿宋" w:hAnsi="仿宋" w:cs="仿宋" w:hint="eastAsia"/>
          <w:sz w:val="32"/>
          <w:szCs w:val="32"/>
        </w:rPr>
        <w:t>年预算</w:t>
      </w:r>
      <w:r>
        <w:rPr>
          <w:rFonts w:ascii="仿宋" w:eastAsia="仿宋" w:hAnsi="仿宋" w:cs="仿宋"/>
          <w:sz w:val="32"/>
          <w:szCs w:val="32"/>
          <w:lang w:val="en-US"/>
        </w:rPr>
        <w:t>2.92</w:t>
      </w:r>
      <w:r>
        <w:rPr>
          <w:rFonts w:ascii="仿宋" w:eastAsia="仿宋" w:hAnsi="仿宋" w:cs="仿宋" w:hint="eastAsia"/>
          <w:sz w:val="32"/>
          <w:szCs w:val="32"/>
        </w:rPr>
        <w:t>万元，比</w:t>
      </w:r>
      <w:r>
        <w:rPr>
          <w:rFonts w:ascii="仿宋" w:eastAsia="仿宋" w:hAnsi="仿宋" w:cs="仿宋"/>
          <w:sz w:val="32"/>
          <w:szCs w:val="32"/>
        </w:rPr>
        <w:t>2018</w:t>
      </w:r>
      <w:r>
        <w:rPr>
          <w:rFonts w:ascii="仿宋" w:eastAsia="仿宋" w:hAnsi="仿宋" w:cs="仿宋" w:hint="eastAsia"/>
          <w:sz w:val="32"/>
          <w:szCs w:val="32"/>
        </w:rPr>
        <w:t>年预算减少</w:t>
      </w:r>
      <w:r>
        <w:rPr>
          <w:rFonts w:ascii="仿宋" w:eastAsia="仿宋" w:hAnsi="仿宋" w:cs="仿宋"/>
          <w:sz w:val="32"/>
          <w:szCs w:val="32"/>
        </w:rPr>
        <w:t>1.18</w:t>
      </w:r>
      <w:r>
        <w:rPr>
          <w:rFonts w:ascii="仿宋" w:eastAsia="仿宋" w:hAnsi="仿宋" w:cs="仿宋" w:hint="eastAsia"/>
          <w:sz w:val="32"/>
          <w:szCs w:val="32"/>
        </w:rPr>
        <w:t>万元，减少</w:t>
      </w:r>
      <w:r>
        <w:rPr>
          <w:rFonts w:ascii="仿宋" w:eastAsia="仿宋" w:hAnsi="仿宋" w:cs="仿宋"/>
          <w:sz w:val="32"/>
          <w:szCs w:val="32"/>
        </w:rPr>
        <w:t>28.78%</w:t>
      </w:r>
      <w:r>
        <w:rPr>
          <w:rFonts w:ascii="仿宋" w:eastAsia="仿宋" w:hAnsi="仿宋" w:cs="仿宋" w:hint="eastAsia"/>
          <w:sz w:val="32"/>
          <w:szCs w:val="32"/>
        </w:rPr>
        <w:t>，原因主要是</w:t>
      </w:r>
      <w:r>
        <w:rPr>
          <w:rFonts w:ascii="仿宋" w:eastAsia="仿宋" w:hAnsi="仿宋" w:cs="仿宋" w:hint="eastAsia"/>
          <w:sz w:val="32"/>
          <w:szCs w:val="32"/>
          <w:lang w:val="en-US"/>
        </w:rPr>
        <w:t>人员调出减少</w:t>
      </w:r>
      <w:r>
        <w:rPr>
          <w:rFonts w:ascii="仿宋" w:eastAsia="仿宋" w:hAnsi="仿宋" w:cs="仿宋" w:hint="eastAsia"/>
          <w:sz w:val="32"/>
          <w:szCs w:val="32"/>
        </w:rPr>
        <w:t>。其中：“住房公积金”预算</w:t>
      </w:r>
      <w:r>
        <w:rPr>
          <w:rFonts w:ascii="仿宋" w:eastAsia="仿宋" w:hAnsi="仿宋" w:cs="仿宋"/>
          <w:sz w:val="32"/>
          <w:szCs w:val="32"/>
          <w:lang w:val="en-US"/>
        </w:rPr>
        <w:t>2.92</w:t>
      </w:r>
      <w:r>
        <w:rPr>
          <w:rFonts w:ascii="仿宋" w:eastAsia="仿宋" w:hAnsi="仿宋" w:cs="仿宋" w:hint="eastAsia"/>
          <w:sz w:val="32"/>
          <w:szCs w:val="32"/>
        </w:rPr>
        <w:t>万元，主要用于</w:t>
      </w:r>
      <w:r>
        <w:rPr>
          <w:rFonts w:ascii="仿宋" w:eastAsia="仿宋" w:hAnsi="仿宋" w:cs="仿宋" w:hint="eastAsia"/>
          <w:sz w:val="32"/>
          <w:szCs w:val="32"/>
          <w:lang w:val="en-US"/>
        </w:rPr>
        <w:t>在职人员公积金单位配比支出</w:t>
      </w:r>
      <w:r>
        <w:rPr>
          <w:rFonts w:ascii="仿宋" w:eastAsia="仿宋" w:hAnsi="仿宋" w:cs="仿宋" w:hint="eastAsia"/>
          <w:sz w:val="32"/>
          <w:szCs w:val="32"/>
        </w:rPr>
        <w:t>。</w:t>
      </w:r>
    </w:p>
    <w:p w:rsidR="00295531" w:rsidRDefault="00295531">
      <w:pPr>
        <w:pStyle w:val="Bodytext5"/>
        <w:shd w:val="clear" w:color="auto" w:fill="auto"/>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三、关于</w:t>
      </w:r>
      <w:r>
        <w:rPr>
          <w:rFonts w:ascii="仿宋" w:eastAsia="仿宋" w:hAnsi="仿宋" w:cs="仿宋"/>
          <w:sz w:val="32"/>
          <w:szCs w:val="32"/>
        </w:rPr>
        <w:t>2019</w:t>
      </w:r>
      <w:r>
        <w:rPr>
          <w:rFonts w:ascii="仿宋" w:eastAsia="仿宋" w:hAnsi="仿宋" w:cs="仿宋" w:hint="eastAsia"/>
          <w:sz w:val="32"/>
          <w:szCs w:val="32"/>
        </w:rPr>
        <w:t>年一般公共预算基本支出情况说明</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残联</w:t>
      </w:r>
      <w:r>
        <w:rPr>
          <w:rFonts w:ascii="仿宋" w:eastAsia="仿宋" w:hAnsi="仿宋" w:cs="仿宋"/>
          <w:sz w:val="32"/>
          <w:szCs w:val="32"/>
        </w:rPr>
        <w:t>2019</w:t>
      </w:r>
      <w:r>
        <w:rPr>
          <w:rFonts w:ascii="仿宋" w:eastAsia="仿宋" w:hAnsi="仿宋" w:cs="仿宋" w:hint="eastAsia"/>
          <w:sz w:val="32"/>
          <w:szCs w:val="32"/>
        </w:rPr>
        <w:t>年一般公共预算基本支出</w:t>
      </w:r>
      <w:r>
        <w:rPr>
          <w:rFonts w:ascii="仿宋" w:eastAsia="仿宋" w:hAnsi="仿宋" w:cs="仿宋"/>
          <w:sz w:val="32"/>
          <w:szCs w:val="32"/>
          <w:lang w:val="en-US"/>
        </w:rPr>
        <w:t>118.51</w:t>
      </w:r>
      <w:r>
        <w:rPr>
          <w:rFonts w:ascii="仿宋" w:eastAsia="仿宋" w:hAnsi="仿宋" w:cs="仿宋" w:hint="eastAsia"/>
          <w:sz w:val="32"/>
          <w:szCs w:val="32"/>
        </w:rPr>
        <w:t>万元，其中：</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工资福利支出</w:t>
      </w:r>
      <w:r>
        <w:rPr>
          <w:rFonts w:ascii="仿宋" w:eastAsia="仿宋" w:hAnsi="仿宋" w:cs="仿宋"/>
          <w:sz w:val="32"/>
          <w:szCs w:val="32"/>
          <w:lang w:val="en-US"/>
        </w:rPr>
        <w:t>32.37</w:t>
      </w:r>
      <w:r>
        <w:rPr>
          <w:rFonts w:ascii="仿宋" w:eastAsia="仿宋" w:hAnsi="仿宋" w:cs="仿宋" w:hint="eastAsia"/>
          <w:sz w:val="32"/>
          <w:szCs w:val="32"/>
        </w:rPr>
        <w:t>万元，主要包括：基本工资、津贴补贴、奖金、机关事业单位基本养老保险缴费、城镇职工基本医疗保险缴费、住房公积金、医疗费。</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商品和服务支出</w:t>
      </w:r>
      <w:r>
        <w:rPr>
          <w:rFonts w:ascii="仿宋" w:eastAsia="仿宋" w:hAnsi="仿宋" w:cs="仿宋"/>
          <w:sz w:val="32"/>
          <w:szCs w:val="32"/>
          <w:lang w:val="en-US"/>
        </w:rPr>
        <w:t>7.28</w:t>
      </w:r>
      <w:r>
        <w:rPr>
          <w:rFonts w:ascii="仿宋" w:eastAsia="仿宋" w:hAnsi="仿宋" w:cs="仿宋" w:hint="eastAsia"/>
          <w:sz w:val="32"/>
          <w:szCs w:val="32"/>
        </w:rPr>
        <w:t>万元，主要包括：办公费、印刷费、邮电费、差旅费、培训费、工会经费、福利费、其他交通费用、其他商品和服务支出。</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对个人和家庭的补助</w:t>
      </w:r>
      <w:r>
        <w:rPr>
          <w:rFonts w:ascii="仿宋" w:eastAsia="仿宋" w:hAnsi="仿宋" w:cs="仿宋"/>
          <w:sz w:val="32"/>
          <w:szCs w:val="32"/>
          <w:lang w:val="en-US"/>
        </w:rPr>
        <w:t>2.92</w:t>
      </w:r>
      <w:r>
        <w:rPr>
          <w:rFonts w:ascii="仿宋" w:eastAsia="仿宋" w:hAnsi="仿宋" w:cs="仿宋" w:hint="eastAsia"/>
          <w:sz w:val="32"/>
          <w:szCs w:val="32"/>
        </w:rPr>
        <w:t>万元，主要包括：其他对个人和家庭的补助支出。</w:t>
      </w:r>
    </w:p>
    <w:p w:rsidR="00295531" w:rsidRDefault="00295531">
      <w:pPr>
        <w:pStyle w:val="Bodytext5"/>
        <w:shd w:val="clear" w:color="auto" w:fill="auto"/>
        <w:tabs>
          <w:tab w:val="left" w:pos="1316"/>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年政府性基金预算拨款情况说明</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无政府性基金</w:t>
      </w:r>
    </w:p>
    <w:p w:rsidR="00295531" w:rsidRDefault="00295531">
      <w:pPr>
        <w:pStyle w:val="Bodytext5"/>
        <w:shd w:val="clear" w:color="auto" w:fill="auto"/>
        <w:tabs>
          <w:tab w:val="left" w:pos="1316"/>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年收支预算总体情况说明</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按照综合预算管理原则，残联所有收入和支出均纳入部门预算管理。残联</w:t>
      </w:r>
      <w:r>
        <w:rPr>
          <w:rFonts w:ascii="仿宋" w:eastAsia="仿宋" w:hAnsi="仿宋" w:cs="仿宋"/>
          <w:sz w:val="32"/>
          <w:szCs w:val="32"/>
        </w:rPr>
        <w:t>2019</w:t>
      </w:r>
      <w:r>
        <w:rPr>
          <w:rFonts w:ascii="仿宋" w:eastAsia="仿宋" w:hAnsi="仿宋" w:cs="仿宋" w:hint="eastAsia"/>
          <w:sz w:val="32"/>
          <w:szCs w:val="32"/>
        </w:rPr>
        <w:t>年收支总预算</w:t>
      </w:r>
      <w:r>
        <w:rPr>
          <w:rFonts w:ascii="仿宋" w:eastAsia="仿宋" w:hAnsi="仿宋" w:cs="仿宋"/>
          <w:sz w:val="32"/>
          <w:szCs w:val="32"/>
          <w:lang w:val="en-US"/>
        </w:rPr>
        <w:t>118.51</w:t>
      </w:r>
      <w:r>
        <w:rPr>
          <w:rFonts w:ascii="仿宋" w:eastAsia="仿宋" w:hAnsi="仿宋" w:cs="仿宋" w:hint="eastAsia"/>
          <w:sz w:val="32"/>
          <w:szCs w:val="32"/>
        </w:rPr>
        <w:t>万元，收入为一般公共预算拨款收入，支出包括：社会保障支出</w:t>
      </w:r>
      <w:r>
        <w:rPr>
          <w:rFonts w:ascii="仿宋" w:eastAsia="仿宋" w:hAnsi="仿宋" w:cs="仿宋" w:hint="eastAsia"/>
          <w:sz w:val="32"/>
          <w:szCs w:val="32"/>
          <w:lang w:val="en-US"/>
        </w:rPr>
        <w:t>、</w:t>
      </w:r>
      <w:r>
        <w:rPr>
          <w:rFonts w:ascii="仿宋" w:eastAsia="仿宋" w:hAnsi="仿宋" w:cs="仿宋" w:hint="eastAsia"/>
          <w:sz w:val="32"/>
          <w:szCs w:val="32"/>
        </w:rPr>
        <w:t>医疗卫生与计划生育支出、住房保障支出</w:t>
      </w:r>
      <w:r>
        <w:rPr>
          <w:rFonts w:ascii="仿宋" w:eastAsia="仿宋" w:hAnsi="仿宋" w:cs="仿宋" w:hint="eastAsia"/>
          <w:sz w:val="32"/>
          <w:szCs w:val="32"/>
          <w:lang w:val="en-US"/>
        </w:rPr>
        <w:t>、残疾人康复、其他残疾人事业支出</w:t>
      </w:r>
      <w:r>
        <w:rPr>
          <w:rFonts w:ascii="仿宋" w:eastAsia="仿宋" w:hAnsi="仿宋" w:cs="仿宋" w:hint="eastAsia"/>
          <w:sz w:val="32"/>
          <w:szCs w:val="32"/>
        </w:rPr>
        <w:t>等。</w:t>
      </w:r>
    </w:p>
    <w:p w:rsidR="00295531" w:rsidRDefault="00295531">
      <w:pPr>
        <w:pStyle w:val="Bodytext5"/>
        <w:shd w:val="clear" w:color="auto" w:fill="auto"/>
        <w:tabs>
          <w:tab w:val="left" w:pos="1316"/>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年收入预算情况说明</w:t>
      </w:r>
    </w:p>
    <w:p w:rsidR="00295531" w:rsidRPr="00A00C19" w:rsidRDefault="00295531" w:rsidP="00A00C19">
      <w:pPr>
        <w:pStyle w:val="Bodytext2"/>
        <w:shd w:val="clear" w:color="auto" w:fill="auto"/>
        <w:spacing w:before="0" w:after="0" w:line="360" w:lineRule="auto"/>
        <w:ind w:firstLineChars="200" w:firstLine="760"/>
        <w:rPr>
          <w:rFonts w:ascii="仿宋" w:eastAsia="仿宋" w:hAnsi="仿宋" w:cs="仿宋"/>
          <w:sz w:val="32"/>
          <w:szCs w:val="32"/>
          <w:lang w:val="en-US"/>
        </w:rPr>
      </w:pPr>
      <w:r w:rsidRPr="00A00C19">
        <w:rPr>
          <w:rFonts w:ascii="仿宋" w:eastAsia="仿宋" w:hAnsi="仿宋" w:hint="eastAsia"/>
          <w:sz w:val="32"/>
          <w:szCs w:val="32"/>
        </w:rPr>
        <w:t>残联</w:t>
      </w:r>
      <w:r w:rsidRPr="00A00C19">
        <w:rPr>
          <w:rFonts w:ascii="仿宋" w:eastAsia="仿宋" w:hAnsi="仿宋"/>
          <w:sz w:val="32"/>
          <w:szCs w:val="32"/>
        </w:rPr>
        <w:t>2019</w:t>
      </w:r>
      <w:r w:rsidRPr="00A00C19">
        <w:rPr>
          <w:rFonts w:ascii="仿宋" w:eastAsia="仿宋" w:hAnsi="仿宋" w:hint="eastAsia"/>
          <w:sz w:val="32"/>
          <w:szCs w:val="32"/>
        </w:rPr>
        <w:t>年收入预算</w:t>
      </w:r>
      <w:r w:rsidRPr="00A00C19">
        <w:rPr>
          <w:rFonts w:ascii="仿宋" w:eastAsia="仿宋" w:hAnsi="仿宋"/>
          <w:sz w:val="32"/>
          <w:szCs w:val="32"/>
          <w:lang w:val="en-US"/>
        </w:rPr>
        <w:t>118.51</w:t>
      </w:r>
      <w:r w:rsidRPr="00A00C19">
        <w:rPr>
          <w:rFonts w:ascii="仿宋" w:eastAsia="仿宋" w:hAnsi="仿宋" w:hint="eastAsia"/>
          <w:sz w:val="32"/>
          <w:szCs w:val="32"/>
        </w:rPr>
        <w:t>万元，其中：</w:t>
      </w:r>
      <w:r w:rsidRPr="00A00C19">
        <w:rPr>
          <w:rFonts w:ascii="仿宋" w:eastAsia="仿宋" w:hAnsi="仿宋"/>
          <w:sz w:val="32"/>
          <w:szCs w:val="32"/>
        </w:rPr>
        <w:t xml:space="preserve"> </w:t>
      </w:r>
      <w:r w:rsidRPr="00A00C19">
        <w:rPr>
          <w:rFonts w:ascii="仿宋" w:eastAsia="仿宋" w:hAnsi="仿宋" w:hint="eastAsia"/>
          <w:sz w:val="32"/>
          <w:szCs w:val="32"/>
        </w:rPr>
        <w:t>一般公共预算拨款收入</w:t>
      </w:r>
      <w:r w:rsidRPr="00A00C19">
        <w:rPr>
          <w:rFonts w:ascii="仿宋" w:eastAsia="仿宋" w:hAnsi="仿宋"/>
          <w:sz w:val="32"/>
          <w:szCs w:val="32"/>
          <w:lang w:val="en-US"/>
        </w:rPr>
        <w:t>118.51</w:t>
      </w:r>
      <w:r w:rsidRPr="00A00C19">
        <w:rPr>
          <w:rFonts w:ascii="仿宋" w:eastAsia="仿宋" w:hAnsi="仿宋" w:hint="eastAsia"/>
          <w:sz w:val="32"/>
          <w:szCs w:val="32"/>
        </w:rPr>
        <w:t>万元，占</w:t>
      </w:r>
      <w:r w:rsidRPr="00A00C19">
        <w:rPr>
          <w:rFonts w:ascii="仿宋" w:eastAsia="仿宋" w:hAnsi="仿宋"/>
          <w:sz w:val="32"/>
          <w:szCs w:val="32"/>
        </w:rPr>
        <w:t>100%</w:t>
      </w:r>
      <w:r w:rsidRPr="00A00C19">
        <w:rPr>
          <w:rFonts w:ascii="仿宋" w:eastAsia="仿宋" w:hAnsi="仿宋" w:hint="eastAsia"/>
          <w:sz w:val="32"/>
          <w:szCs w:val="32"/>
        </w:rPr>
        <w:t>，</w:t>
      </w:r>
      <w:r w:rsidRPr="00A00C19">
        <w:rPr>
          <w:rFonts w:ascii="仿宋" w:eastAsia="仿宋" w:hAnsi="仿宋" w:cs="仿宋" w:hint="eastAsia"/>
          <w:sz w:val="32"/>
          <w:szCs w:val="32"/>
        </w:rPr>
        <w:t>比</w:t>
      </w:r>
      <w:r w:rsidRPr="00A00C19">
        <w:rPr>
          <w:rFonts w:ascii="仿宋" w:eastAsia="仿宋" w:hAnsi="仿宋" w:cs="仿宋"/>
          <w:sz w:val="32"/>
          <w:szCs w:val="32"/>
        </w:rPr>
        <w:t>2018</w:t>
      </w:r>
      <w:r w:rsidRPr="00A00C19">
        <w:rPr>
          <w:rFonts w:ascii="仿宋" w:eastAsia="仿宋" w:hAnsi="仿宋" w:cs="仿宋" w:hint="eastAsia"/>
          <w:sz w:val="32"/>
          <w:szCs w:val="32"/>
        </w:rPr>
        <w:t>年预算拨款减少</w:t>
      </w:r>
      <w:r w:rsidRPr="00A00C19">
        <w:rPr>
          <w:rFonts w:ascii="仿宋" w:eastAsia="仿宋" w:hAnsi="仿宋" w:cs="仿宋"/>
          <w:sz w:val="32"/>
          <w:szCs w:val="32"/>
          <w:lang w:val="en-US"/>
        </w:rPr>
        <w:t>68.19</w:t>
      </w:r>
      <w:r w:rsidRPr="00A00C19">
        <w:rPr>
          <w:rFonts w:ascii="仿宋" w:eastAsia="仿宋" w:hAnsi="仿宋" w:cs="仿宋" w:hint="eastAsia"/>
          <w:sz w:val="32"/>
          <w:szCs w:val="32"/>
        </w:rPr>
        <w:t>万元，减少</w:t>
      </w:r>
      <w:r w:rsidRPr="00A00C19">
        <w:rPr>
          <w:rFonts w:ascii="仿宋" w:eastAsia="仿宋" w:hAnsi="仿宋" w:cs="仿宋"/>
          <w:sz w:val="32"/>
          <w:szCs w:val="32"/>
          <w:lang w:val="en-US"/>
        </w:rPr>
        <w:t>36.52</w:t>
      </w:r>
      <w:r w:rsidRPr="00A00C19">
        <w:rPr>
          <w:rFonts w:ascii="仿宋" w:eastAsia="仿宋" w:hAnsi="仿宋" w:cs="仿宋"/>
          <w:sz w:val="32"/>
          <w:szCs w:val="32"/>
        </w:rPr>
        <w:t>%,</w:t>
      </w:r>
      <w:r w:rsidRPr="00A00C19">
        <w:rPr>
          <w:rFonts w:ascii="仿宋" w:eastAsia="仿宋" w:hAnsi="仿宋" w:cs="仿宋" w:hint="eastAsia"/>
          <w:sz w:val="32"/>
          <w:szCs w:val="32"/>
        </w:rPr>
        <w:t>原因主要一是减少</w:t>
      </w:r>
      <w:r w:rsidRPr="00A00C19">
        <w:rPr>
          <w:rFonts w:ascii="仿宋" w:eastAsia="仿宋" w:hAnsi="仿宋" w:cs="仿宋" w:hint="eastAsia"/>
          <w:sz w:val="32"/>
          <w:szCs w:val="32"/>
          <w:lang w:val="en-US"/>
        </w:rPr>
        <w:t>代缴重度残疾人养老保险预算</w:t>
      </w:r>
      <w:r>
        <w:rPr>
          <w:rFonts w:ascii="仿宋" w:eastAsia="仿宋" w:hAnsi="仿宋" w:cs="仿宋" w:hint="eastAsia"/>
          <w:sz w:val="32"/>
          <w:szCs w:val="32"/>
          <w:lang w:val="en-US"/>
        </w:rPr>
        <w:t>收入</w:t>
      </w:r>
      <w:r w:rsidRPr="00A00C19">
        <w:rPr>
          <w:rFonts w:ascii="仿宋" w:eastAsia="仿宋" w:hAnsi="仿宋" w:cs="仿宋" w:hint="eastAsia"/>
          <w:sz w:val="32"/>
          <w:szCs w:val="32"/>
          <w:lang w:val="en-US"/>
        </w:rPr>
        <w:t>，由县财政统一核算。二是人员调出减少基本支出</w:t>
      </w:r>
      <w:r>
        <w:rPr>
          <w:rFonts w:ascii="仿宋" w:eastAsia="仿宋" w:hAnsi="仿宋" w:cs="仿宋" w:hint="eastAsia"/>
          <w:sz w:val="32"/>
          <w:szCs w:val="32"/>
          <w:lang w:val="en-US"/>
        </w:rPr>
        <w:t>收入</w:t>
      </w:r>
      <w:r w:rsidRPr="00A00C19">
        <w:rPr>
          <w:rFonts w:ascii="仿宋" w:eastAsia="仿宋" w:hAnsi="仿宋" w:cs="仿宋" w:hint="eastAsia"/>
          <w:sz w:val="32"/>
          <w:szCs w:val="32"/>
          <w:lang w:val="en-US"/>
        </w:rPr>
        <w:t>。</w:t>
      </w:r>
    </w:p>
    <w:p w:rsidR="00295531" w:rsidRPr="00E91A94" w:rsidRDefault="00295531" w:rsidP="00E91A94">
      <w:pPr>
        <w:pStyle w:val="Bodytext2"/>
        <w:shd w:val="clear" w:color="auto" w:fill="auto"/>
        <w:spacing w:before="0" w:after="0" w:line="360" w:lineRule="auto"/>
        <w:ind w:firstLineChars="200" w:firstLine="722"/>
        <w:rPr>
          <w:rFonts w:ascii="仿宋" w:eastAsia="仿宋" w:hAnsi="仿宋"/>
          <w:b/>
        </w:rPr>
      </w:pPr>
      <w:r w:rsidRPr="00E91A94">
        <w:rPr>
          <w:rFonts w:ascii="仿宋" w:eastAsia="仿宋" w:hAnsi="仿宋" w:hint="eastAsia"/>
          <w:b/>
        </w:rPr>
        <w:t>七、</w:t>
      </w:r>
      <w:r w:rsidRPr="00E91A94">
        <w:rPr>
          <w:rFonts w:ascii="仿宋" w:eastAsia="仿宋" w:hAnsi="仿宋"/>
          <w:b/>
        </w:rPr>
        <w:tab/>
      </w:r>
      <w:r w:rsidRPr="00E91A94">
        <w:rPr>
          <w:rFonts w:ascii="仿宋" w:eastAsia="仿宋" w:hAnsi="仿宋" w:hint="eastAsia"/>
          <w:b/>
        </w:rPr>
        <w:t>关于</w:t>
      </w:r>
      <w:r w:rsidRPr="00E91A94">
        <w:rPr>
          <w:rFonts w:ascii="仿宋" w:eastAsia="仿宋" w:hAnsi="仿宋"/>
          <w:b/>
        </w:rPr>
        <w:t>2019</w:t>
      </w:r>
      <w:r w:rsidRPr="00E91A94">
        <w:rPr>
          <w:rFonts w:ascii="仿宋" w:eastAsia="仿宋" w:hAnsi="仿宋" w:hint="eastAsia"/>
          <w:b/>
        </w:rPr>
        <w:t>年支出预算情况说明</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残联</w:t>
      </w:r>
      <w:r>
        <w:rPr>
          <w:rFonts w:ascii="仿宋" w:eastAsia="仿宋" w:hAnsi="仿宋" w:cs="仿宋"/>
          <w:sz w:val="32"/>
          <w:szCs w:val="32"/>
        </w:rPr>
        <w:t>2019</w:t>
      </w:r>
      <w:r>
        <w:rPr>
          <w:rFonts w:ascii="仿宋" w:eastAsia="仿宋" w:hAnsi="仿宋" w:cs="仿宋" w:hint="eastAsia"/>
          <w:sz w:val="32"/>
          <w:szCs w:val="32"/>
        </w:rPr>
        <w:t>年支出预算</w:t>
      </w:r>
      <w:r>
        <w:rPr>
          <w:rFonts w:ascii="仿宋" w:eastAsia="仿宋" w:hAnsi="仿宋" w:cs="仿宋"/>
          <w:sz w:val="32"/>
          <w:szCs w:val="32"/>
          <w:lang w:val="en-US"/>
        </w:rPr>
        <w:t>118.51</w:t>
      </w:r>
      <w:r>
        <w:rPr>
          <w:rFonts w:ascii="仿宋" w:eastAsia="仿宋" w:hAnsi="仿宋" w:cs="仿宋" w:hint="eastAsia"/>
          <w:sz w:val="32"/>
          <w:szCs w:val="32"/>
        </w:rPr>
        <w:t>万元，比</w:t>
      </w:r>
      <w:r>
        <w:rPr>
          <w:rFonts w:ascii="仿宋" w:eastAsia="仿宋" w:hAnsi="仿宋" w:cs="仿宋"/>
          <w:sz w:val="32"/>
          <w:szCs w:val="32"/>
        </w:rPr>
        <w:t>2018</w:t>
      </w:r>
      <w:r>
        <w:rPr>
          <w:rFonts w:ascii="仿宋" w:eastAsia="仿宋" w:hAnsi="仿宋" w:cs="仿宋" w:hint="eastAsia"/>
          <w:sz w:val="32"/>
          <w:szCs w:val="32"/>
        </w:rPr>
        <w:t>年预算减少</w:t>
      </w:r>
      <w:r>
        <w:rPr>
          <w:rFonts w:ascii="仿宋" w:eastAsia="仿宋" w:hAnsi="仿宋" w:cs="仿宋"/>
          <w:sz w:val="32"/>
          <w:szCs w:val="32"/>
          <w:lang w:val="en-US"/>
        </w:rPr>
        <w:t>68.19</w:t>
      </w:r>
      <w:r>
        <w:rPr>
          <w:rFonts w:ascii="仿宋" w:eastAsia="仿宋" w:hAnsi="仿宋" w:cs="仿宋" w:hint="eastAsia"/>
          <w:sz w:val="32"/>
          <w:szCs w:val="32"/>
        </w:rPr>
        <w:t>万元，减少</w:t>
      </w:r>
      <w:r>
        <w:rPr>
          <w:rFonts w:ascii="仿宋" w:eastAsia="仿宋" w:hAnsi="仿宋" w:cs="仿宋"/>
          <w:sz w:val="32"/>
          <w:szCs w:val="32"/>
          <w:lang w:val="en-US"/>
        </w:rPr>
        <w:t>36.52</w:t>
      </w:r>
      <w:r>
        <w:rPr>
          <w:rFonts w:ascii="仿宋" w:eastAsia="仿宋" w:hAnsi="仿宋" w:cs="仿宋"/>
          <w:sz w:val="32"/>
          <w:szCs w:val="32"/>
        </w:rPr>
        <w:t>%,</w:t>
      </w:r>
      <w:r>
        <w:rPr>
          <w:rFonts w:ascii="仿宋" w:eastAsia="仿宋" w:hAnsi="仿宋" w:cs="仿宋" w:hint="eastAsia"/>
          <w:sz w:val="32"/>
          <w:szCs w:val="32"/>
        </w:rPr>
        <w:t>原因主要是一是减少</w:t>
      </w:r>
      <w:r>
        <w:rPr>
          <w:rFonts w:ascii="仿宋" w:eastAsia="仿宋" w:hAnsi="仿宋" w:cs="仿宋" w:hint="eastAsia"/>
          <w:sz w:val="32"/>
          <w:szCs w:val="32"/>
          <w:lang w:val="en-US"/>
        </w:rPr>
        <w:t>代缴重度残疾人养老保险预算支出，由县财政统一核算。二是人员调出减少基本支出。</w:t>
      </w:r>
      <w:r>
        <w:rPr>
          <w:rFonts w:ascii="仿宋" w:eastAsia="仿宋" w:hAnsi="仿宋" w:cs="仿宋" w:hint="eastAsia"/>
          <w:sz w:val="32"/>
          <w:szCs w:val="32"/>
        </w:rPr>
        <w:t>其中，基本支出</w:t>
      </w:r>
      <w:r>
        <w:rPr>
          <w:rFonts w:ascii="仿宋" w:eastAsia="仿宋" w:hAnsi="仿宋" w:cs="仿宋"/>
          <w:sz w:val="32"/>
          <w:szCs w:val="32"/>
          <w:lang w:val="en-US"/>
        </w:rPr>
        <w:t>16.43</w:t>
      </w:r>
      <w:r>
        <w:rPr>
          <w:rFonts w:ascii="仿宋" w:eastAsia="仿宋" w:hAnsi="仿宋" w:cs="仿宋" w:hint="eastAsia"/>
          <w:sz w:val="32"/>
          <w:szCs w:val="32"/>
        </w:rPr>
        <w:t>万元，占</w:t>
      </w:r>
      <w:r>
        <w:rPr>
          <w:rFonts w:ascii="仿宋" w:eastAsia="仿宋" w:hAnsi="仿宋" w:cs="仿宋"/>
          <w:sz w:val="32"/>
          <w:szCs w:val="32"/>
          <w:lang w:val="en-US"/>
        </w:rPr>
        <w:t>24.09</w:t>
      </w:r>
      <w:r>
        <w:rPr>
          <w:rFonts w:ascii="仿宋" w:eastAsia="仿宋" w:hAnsi="仿宋" w:cs="仿宋"/>
          <w:sz w:val="32"/>
          <w:szCs w:val="32"/>
        </w:rPr>
        <w:t>%,</w:t>
      </w:r>
      <w:r>
        <w:rPr>
          <w:rFonts w:ascii="仿宋" w:eastAsia="仿宋" w:hAnsi="仿宋" w:cs="仿宋" w:hint="eastAsia"/>
          <w:sz w:val="32"/>
          <w:szCs w:val="32"/>
        </w:rPr>
        <w:t>主要用于人员支出；项目支出</w:t>
      </w:r>
      <w:r>
        <w:rPr>
          <w:rFonts w:ascii="仿宋" w:eastAsia="仿宋" w:hAnsi="仿宋" w:cs="仿宋"/>
          <w:sz w:val="32"/>
          <w:szCs w:val="32"/>
          <w:lang w:val="en-US"/>
        </w:rPr>
        <w:t>51.76</w:t>
      </w:r>
      <w:r>
        <w:rPr>
          <w:rFonts w:ascii="仿宋" w:eastAsia="仿宋" w:hAnsi="仿宋" w:cs="仿宋" w:hint="eastAsia"/>
          <w:sz w:val="32"/>
          <w:szCs w:val="32"/>
        </w:rPr>
        <w:t>万元，占</w:t>
      </w:r>
      <w:r>
        <w:rPr>
          <w:rFonts w:ascii="仿宋" w:eastAsia="仿宋" w:hAnsi="仿宋" w:cs="仿宋"/>
          <w:sz w:val="32"/>
          <w:szCs w:val="32"/>
          <w:lang w:val="en-US"/>
        </w:rPr>
        <w:t>75.91</w:t>
      </w:r>
      <w:r>
        <w:rPr>
          <w:rFonts w:ascii="仿宋" w:eastAsia="仿宋" w:hAnsi="仿宋" w:cs="仿宋"/>
          <w:sz w:val="32"/>
          <w:szCs w:val="32"/>
        </w:rPr>
        <w:t>%,</w:t>
      </w:r>
      <w:r>
        <w:rPr>
          <w:rFonts w:ascii="仿宋" w:eastAsia="仿宋" w:hAnsi="仿宋" w:cs="仿宋" w:hint="eastAsia"/>
          <w:sz w:val="32"/>
          <w:szCs w:val="32"/>
        </w:rPr>
        <w:t>主要用于</w:t>
      </w:r>
      <w:r>
        <w:rPr>
          <w:rFonts w:ascii="仿宋" w:eastAsia="仿宋" w:hAnsi="仿宋" w:cs="仿宋" w:hint="eastAsia"/>
          <w:sz w:val="32"/>
          <w:szCs w:val="32"/>
          <w:lang w:val="en-US"/>
        </w:rPr>
        <w:t>残疾人事业项目支出</w:t>
      </w:r>
      <w:r>
        <w:rPr>
          <w:rFonts w:ascii="仿宋" w:eastAsia="仿宋" w:hAnsi="仿宋" w:cs="仿宋" w:hint="eastAsia"/>
          <w:sz w:val="32"/>
          <w:szCs w:val="32"/>
        </w:rPr>
        <w:t>。</w:t>
      </w:r>
    </w:p>
    <w:p w:rsidR="00295531" w:rsidRDefault="00295531">
      <w:pPr>
        <w:pStyle w:val="Bodytext5"/>
        <w:shd w:val="clear" w:color="auto" w:fill="auto"/>
        <w:tabs>
          <w:tab w:val="left" w:pos="1316"/>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八、</w:t>
      </w:r>
      <w:r>
        <w:rPr>
          <w:rFonts w:ascii="仿宋" w:eastAsia="仿宋" w:hAnsi="仿宋" w:cs="仿宋"/>
          <w:sz w:val="32"/>
          <w:szCs w:val="32"/>
        </w:rPr>
        <w:tab/>
      </w:r>
      <w:r>
        <w:rPr>
          <w:rFonts w:ascii="仿宋" w:eastAsia="仿宋" w:hAnsi="仿宋" w:cs="仿宋" w:hint="eastAsia"/>
          <w:sz w:val="32"/>
          <w:szCs w:val="32"/>
        </w:rPr>
        <w:t>关于</w:t>
      </w:r>
      <w:r>
        <w:rPr>
          <w:rFonts w:ascii="仿宋" w:eastAsia="仿宋" w:hAnsi="仿宋" w:cs="仿宋"/>
          <w:sz w:val="32"/>
          <w:szCs w:val="32"/>
        </w:rPr>
        <w:t>2019</w:t>
      </w:r>
      <w:r>
        <w:rPr>
          <w:rFonts w:ascii="仿宋" w:eastAsia="仿宋" w:hAnsi="仿宋" w:cs="仿宋" w:hint="eastAsia"/>
          <w:sz w:val="32"/>
          <w:szCs w:val="32"/>
        </w:rPr>
        <w:t>年国有资本经营预算拨款情况说明</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残联</w:t>
      </w:r>
      <w:r>
        <w:rPr>
          <w:rFonts w:ascii="仿宋" w:eastAsia="仿宋" w:hAnsi="仿宋" w:cs="仿宋"/>
          <w:sz w:val="32"/>
          <w:szCs w:val="32"/>
        </w:rPr>
        <w:t>2019</w:t>
      </w:r>
      <w:r>
        <w:rPr>
          <w:rFonts w:ascii="仿宋" w:eastAsia="仿宋" w:hAnsi="仿宋" w:cs="仿宋" w:hint="eastAsia"/>
          <w:sz w:val="32"/>
          <w:szCs w:val="32"/>
        </w:rPr>
        <w:t>年没有国有资本经营预算拨款收入，也没有使用国有资本经营预算拨款安排的支出。</w:t>
      </w:r>
    </w:p>
    <w:p w:rsidR="00295531" w:rsidRDefault="00295531">
      <w:pPr>
        <w:pStyle w:val="Bodytext2"/>
        <w:numPr>
          <w:ilvl w:val="0"/>
          <w:numId w:val="4"/>
        </w:numPr>
        <w:shd w:val="clear" w:color="auto" w:fill="auto"/>
        <w:spacing w:before="0" w:after="0" w:line="360" w:lineRule="auto"/>
        <w:ind w:firstLineChars="200" w:firstLine="763"/>
        <w:jc w:val="both"/>
        <w:rPr>
          <w:rFonts w:ascii="仿宋" w:eastAsia="仿宋" w:hAnsi="仿宋" w:cs="仿宋"/>
          <w:b/>
          <w:bCs/>
          <w:sz w:val="32"/>
          <w:szCs w:val="32"/>
        </w:rPr>
      </w:pPr>
      <w:r>
        <w:rPr>
          <w:rFonts w:ascii="仿宋" w:eastAsia="仿宋" w:hAnsi="仿宋" w:cs="仿宋" w:hint="eastAsia"/>
          <w:b/>
          <w:bCs/>
          <w:sz w:val="32"/>
          <w:szCs w:val="32"/>
        </w:rPr>
        <w:t>项目绩效目标设置情况说明</w:t>
      </w:r>
    </w:p>
    <w:p w:rsidR="00295531" w:rsidRPr="007A64BB" w:rsidRDefault="00295531" w:rsidP="007A64BB">
      <w:pPr>
        <w:widowControl/>
        <w:adjustRightInd w:val="0"/>
        <w:snapToGrid w:val="0"/>
        <w:spacing w:line="440" w:lineRule="exact"/>
        <w:ind w:firstLineChars="200" w:firstLine="760"/>
        <w:rPr>
          <w:rFonts w:ascii="仿宋" w:eastAsia="仿宋" w:hAnsi="仿宋" w:cs="仿宋"/>
          <w:spacing w:val="30"/>
          <w:sz w:val="32"/>
          <w:szCs w:val="32"/>
        </w:rPr>
      </w:pPr>
      <w:r w:rsidRPr="007A64BB">
        <w:rPr>
          <w:rFonts w:ascii="仿宋" w:eastAsia="仿宋" w:hAnsi="仿宋" w:cs="仿宋" w:hint="eastAsia"/>
          <w:spacing w:val="30"/>
          <w:sz w:val="32"/>
          <w:szCs w:val="32"/>
        </w:rPr>
        <w:t>残联</w:t>
      </w:r>
      <w:r w:rsidRPr="007A64BB">
        <w:rPr>
          <w:rFonts w:ascii="仿宋" w:eastAsia="仿宋" w:hAnsi="仿宋" w:cs="仿宋"/>
          <w:spacing w:val="30"/>
          <w:sz w:val="32"/>
          <w:szCs w:val="32"/>
        </w:rPr>
        <w:t>2019</w:t>
      </w:r>
      <w:r w:rsidRPr="007A64BB">
        <w:rPr>
          <w:rFonts w:ascii="仿宋" w:eastAsia="仿宋" w:hAnsi="仿宋" w:cs="仿宋" w:hint="eastAsia"/>
          <w:spacing w:val="30"/>
          <w:sz w:val="32"/>
          <w:szCs w:val="32"/>
        </w:rPr>
        <w:t>年按照规定设置绩效目标的项目</w:t>
      </w:r>
      <w:r w:rsidRPr="007A64BB">
        <w:rPr>
          <w:rFonts w:ascii="仿宋" w:eastAsia="仿宋" w:hAnsi="仿宋" w:cs="仿宋"/>
          <w:spacing w:val="30"/>
          <w:sz w:val="32"/>
          <w:szCs w:val="32"/>
        </w:rPr>
        <w:t>1</w:t>
      </w:r>
      <w:r w:rsidRPr="007A64BB">
        <w:rPr>
          <w:rFonts w:ascii="仿宋" w:eastAsia="仿宋" w:hAnsi="仿宋" w:cs="仿宋" w:hint="eastAsia"/>
          <w:spacing w:val="30"/>
          <w:sz w:val="32"/>
          <w:szCs w:val="32"/>
        </w:rPr>
        <w:t>个，其中：</w:t>
      </w:r>
      <w:r w:rsidRPr="007A64BB">
        <w:rPr>
          <w:rFonts w:ascii="仿宋" w:eastAsia="仿宋" w:hAnsi="仿宋" w:cs="仿宋"/>
          <w:spacing w:val="30"/>
          <w:sz w:val="32"/>
          <w:szCs w:val="32"/>
        </w:rPr>
        <w:t xml:space="preserve"> 2019</w:t>
      </w:r>
      <w:r w:rsidRPr="007A64BB">
        <w:rPr>
          <w:rFonts w:ascii="仿宋" w:eastAsia="仿宋" w:hAnsi="仿宋" w:cs="仿宋" w:hint="eastAsia"/>
          <w:spacing w:val="30"/>
          <w:sz w:val="32"/>
          <w:szCs w:val="32"/>
        </w:rPr>
        <w:t>年度精神残疾人药费补助绩效考核目标</w:t>
      </w:r>
      <w:r w:rsidRPr="007A64BB">
        <w:rPr>
          <w:rFonts w:ascii="仿宋" w:eastAsia="仿宋" w:hAnsi="仿宋" w:cs="仿宋"/>
          <w:spacing w:val="30"/>
          <w:sz w:val="32"/>
          <w:szCs w:val="32"/>
        </w:rPr>
        <w:t>394</w:t>
      </w:r>
      <w:r w:rsidRPr="007A64BB">
        <w:rPr>
          <w:rFonts w:ascii="仿宋" w:eastAsia="仿宋" w:hAnsi="仿宋" w:cs="仿宋" w:hint="eastAsia"/>
          <w:spacing w:val="30"/>
          <w:sz w:val="32"/>
          <w:szCs w:val="32"/>
        </w:rPr>
        <w:t>人，由第三方评价。</w:t>
      </w:r>
    </w:p>
    <w:p w:rsidR="00295531" w:rsidRDefault="00295531" w:rsidP="007A64BB">
      <w:pPr>
        <w:pStyle w:val="Bodytext5"/>
        <w:shd w:val="clear" w:color="auto" w:fill="auto"/>
        <w:tabs>
          <w:tab w:val="left" w:pos="1316"/>
        </w:tabs>
        <w:spacing w:after="0" w:line="360" w:lineRule="auto"/>
        <w:ind w:firstLineChars="200" w:firstLine="763"/>
        <w:jc w:val="both"/>
        <w:rPr>
          <w:rFonts w:ascii="仿宋" w:eastAsia="仿宋" w:hAnsi="仿宋" w:cs="仿宋"/>
          <w:sz w:val="32"/>
          <w:szCs w:val="32"/>
        </w:rPr>
      </w:pPr>
      <w:r w:rsidRPr="007A64BB">
        <w:rPr>
          <w:rFonts w:ascii="仿宋" w:eastAsia="仿宋" w:hAnsi="仿宋" w:cs="仿宋" w:hint="eastAsia"/>
          <w:bCs w:val="0"/>
          <w:sz w:val="32"/>
          <w:szCs w:val="32"/>
        </w:rPr>
        <w:t>十、</w:t>
      </w:r>
      <w:r w:rsidRPr="007A64BB">
        <w:rPr>
          <w:rFonts w:ascii="仿宋" w:eastAsia="仿宋" w:hAnsi="仿宋" w:cs="仿宋"/>
          <w:b w:val="0"/>
          <w:bCs w:val="0"/>
          <w:sz w:val="32"/>
          <w:szCs w:val="32"/>
        </w:rPr>
        <w:tab/>
      </w:r>
      <w:r>
        <w:rPr>
          <w:rFonts w:ascii="仿宋" w:eastAsia="仿宋" w:hAnsi="仿宋" w:cs="仿宋" w:hint="eastAsia"/>
          <w:sz w:val="32"/>
          <w:szCs w:val="32"/>
        </w:rPr>
        <w:t>其他重要事项情况说明</w:t>
      </w:r>
    </w:p>
    <w:p w:rsidR="00295531" w:rsidRDefault="00295531">
      <w:pPr>
        <w:pStyle w:val="Bodytext5"/>
        <w:shd w:val="clear" w:color="auto" w:fill="auto"/>
        <w:tabs>
          <w:tab w:val="left" w:pos="1673"/>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sz w:val="32"/>
          <w:szCs w:val="32"/>
        </w:rPr>
        <w:tab/>
      </w:r>
      <w:r>
        <w:rPr>
          <w:rFonts w:ascii="仿宋" w:eastAsia="仿宋" w:hAnsi="仿宋" w:cs="仿宋" w:hint="eastAsia"/>
          <w:sz w:val="32"/>
          <w:szCs w:val="32"/>
        </w:rPr>
        <w:t>机关运行经费。</w:t>
      </w:r>
    </w:p>
    <w:p w:rsidR="00295531" w:rsidRDefault="00295531">
      <w:pPr>
        <w:pStyle w:val="Bodytext2"/>
        <w:shd w:val="clear" w:color="auto" w:fill="auto"/>
        <w:spacing w:before="0" w:after="0" w:line="360" w:lineRule="auto"/>
        <w:ind w:firstLineChars="200" w:firstLine="760"/>
        <w:rPr>
          <w:rFonts w:ascii="仿宋" w:eastAsia="仿宋" w:hAnsi="仿宋" w:cs="仿宋"/>
          <w:sz w:val="32"/>
          <w:szCs w:val="32"/>
        </w:rPr>
      </w:pPr>
      <w:r>
        <w:rPr>
          <w:rFonts w:ascii="仿宋" w:eastAsia="仿宋" w:hAnsi="仿宋" w:cs="仿宋" w:hint="eastAsia"/>
          <w:sz w:val="32"/>
          <w:szCs w:val="32"/>
        </w:rPr>
        <w:t>残联</w:t>
      </w:r>
      <w:r>
        <w:rPr>
          <w:rFonts w:ascii="仿宋" w:eastAsia="仿宋" w:hAnsi="仿宋" w:cs="仿宋"/>
          <w:sz w:val="32"/>
          <w:szCs w:val="32"/>
        </w:rPr>
        <w:t>2019</w:t>
      </w:r>
      <w:r>
        <w:rPr>
          <w:rFonts w:ascii="仿宋" w:eastAsia="仿宋" w:hAnsi="仿宋" w:cs="仿宋" w:hint="eastAsia"/>
          <w:sz w:val="32"/>
          <w:szCs w:val="32"/>
        </w:rPr>
        <w:t>年机关运行经费财政拨款预算</w:t>
      </w:r>
      <w:r>
        <w:rPr>
          <w:rFonts w:ascii="仿宋" w:eastAsia="仿宋" w:hAnsi="仿宋" w:cs="仿宋"/>
          <w:sz w:val="32"/>
          <w:szCs w:val="32"/>
          <w:lang w:val="en-US"/>
        </w:rPr>
        <w:t>7.28</w:t>
      </w:r>
      <w:r>
        <w:rPr>
          <w:rFonts w:ascii="仿宋" w:eastAsia="仿宋" w:hAnsi="仿宋" w:cs="仿宋" w:hint="eastAsia"/>
          <w:sz w:val="32"/>
          <w:szCs w:val="32"/>
        </w:rPr>
        <w:t>万元，主要用于日常</w:t>
      </w:r>
      <w:r>
        <w:rPr>
          <w:rFonts w:ascii="仿宋" w:eastAsia="仿宋" w:hAnsi="仿宋" w:cs="仿宋" w:hint="eastAsia"/>
          <w:sz w:val="32"/>
          <w:szCs w:val="32"/>
          <w:lang w:val="en-US"/>
        </w:rPr>
        <w:t>公用支出</w:t>
      </w:r>
      <w:r>
        <w:rPr>
          <w:rFonts w:ascii="仿宋" w:eastAsia="仿宋" w:hAnsi="仿宋" w:cs="仿宋" w:hint="eastAsia"/>
          <w:sz w:val="32"/>
          <w:szCs w:val="32"/>
        </w:rPr>
        <w:t>。</w:t>
      </w:r>
    </w:p>
    <w:p w:rsidR="00295531" w:rsidRDefault="00295531">
      <w:pPr>
        <w:pStyle w:val="Bodytext5"/>
        <w:shd w:val="clear" w:color="auto" w:fill="auto"/>
        <w:tabs>
          <w:tab w:val="left" w:pos="1673"/>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sz w:val="32"/>
          <w:szCs w:val="32"/>
        </w:rPr>
        <w:tab/>
      </w:r>
      <w:r>
        <w:rPr>
          <w:rFonts w:ascii="仿宋" w:eastAsia="仿宋" w:hAnsi="仿宋" w:cs="仿宋" w:hint="eastAsia"/>
          <w:sz w:val="32"/>
          <w:szCs w:val="32"/>
        </w:rPr>
        <w:t>政府采购情况。</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无</w:t>
      </w:r>
    </w:p>
    <w:p w:rsidR="00295531" w:rsidRDefault="00295531">
      <w:pPr>
        <w:pStyle w:val="Bodytext5"/>
        <w:shd w:val="clear" w:color="auto" w:fill="auto"/>
        <w:tabs>
          <w:tab w:val="left" w:pos="1673"/>
        </w:tabs>
        <w:spacing w:after="0" w:line="360" w:lineRule="auto"/>
        <w:ind w:firstLineChars="200" w:firstLine="763"/>
        <w:jc w:val="both"/>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sz w:val="32"/>
          <w:szCs w:val="32"/>
        </w:rPr>
        <w:tab/>
      </w:r>
      <w:r>
        <w:rPr>
          <w:rFonts w:ascii="仿宋" w:eastAsia="仿宋" w:hAnsi="仿宋" w:cs="仿宋" w:hint="eastAsia"/>
          <w:sz w:val="32"/>
          <w:szCs w:val="32"/>
        </w:rPr>
        <w:t>国有资产占用使用情况。</w:t>
      </w:r>
    </w:p>
    <w:p w:rsidR="00295531" w:rsidRDefault="00295531">
      <w:pPr>
        <w:pStyle w:val="Bodytext2"/>
        <w:shd w:val="clear" w:color="auto" w:fill="auto"/>
        <w:spacing w:before="0" w:after="0" w:line="360" w:lineRule="auto"/>
        <w:ind w:firstLineChars="200" w:firstLine="760"/>
        <w:jc w:val="both"/>
        <w:rPr>
          <w:rFonts w:ascii="仿宋" w:eastAsia="仿宋" w:hAnsi="仿宋" w:cs="仿宋"/>
          <w:sz w:val="32"/>
          <w:szCs w:val="32"/>
        </w:rPr>
      </w:pPr>
      <w:r>
        <w:rPr>
          <w:rFonts w:ascii="仿宋" w:eastAsia="仿宋" w:hAnsi="仿宋" w:cs="仿宋" w:hint="eastAsia"/>
          <w:sz w:val="32"/>
          <w:szCs w:val="32"/>
        </w:rPr>
        <w:t>残联有残疾人流动服务车一</w:t>
      </w:r>
      <w:r>
        <w:rPr>
          <w:rFonts w:ascii="仿宋" w:eastAsia="仿宋" w:hAnsi="仿宋" w:cs="仿宋" w:hint="eastAsia"/>
          <w:sz w:val="32"/>
          <w:szCs w:val="32"/>
          <w:lang w:val="en-US"/>
        </w:rPr>
        <w:t>辆</w:t>
      </w:r>
      <w:r>
        <w:rPr>
          <w:rFonts w:ascii="仿宋" w:eastAsia="仿宋" w:hAnsi="仿宋" w:cs="仿宋" w:hint="eastAsia"/>
          <w:sz w:val="32"/>
          <w:szCs w:val="32"/>
        </w:rPr>
        <w:t>，由县车改办统一管理。</w:t>
      </w:r>
    </w:p>
    <w:p w:rsidR="00295531" w:rsidRDefault="00295531">
      <w:pPr>
        <w:pStyle w:val="Bodytext6"/>
        <w:shd w:val="clear" w:color="auto" w:fill="auto"/>
        <w:spacing w:after="0" w:line="360" w:lineRule="auto"/>
        <w:ind w:firstLineChars="200" w:firstLine="763"/>
        <w:rPr>
          <w:rFonts w:ascii="仿宋" w:eastAsia="仿宋" w:hAnsi="仿宋" w:cs="仿宋"/>
          <w:b/>
          <w:bCs/>
        </w:rPr>
      </w:pPr>
      <w:r>
        <w:rPr>
          <w:rFonts w:ascii="仿宋" w:eastAsia="仿宋" w:hAnsi="仿宋" w:cs="仿宋" w:hint="eastAsia"/>
          <w:b/>
          <w:bCs/>
        </w:rPr>
        <w:t>第三部分</w:t>
      </w:r>
      <w:r>
        <w:rPr>
          <w:rFonts w:ascii="仿宋" w:eastAsia="仿宋" w:hAnsi="仿宋" w:cs="仿宋"/>
          <w:b/>
          <w:bCs/>
          <w:lang w:val="en-US"/>
        </w:rPr>
        <w:t xml:space="preserve"> </w:t>
      </w:r>
      <w:r>
        <w:rPr>
          <w:rFonts w:ascii="仿宋" w:eastAsia="仿宋" w:hAnsi="仿宋" w:cs="仿宋" w:hint="eastAsia"/>
          <w:b/>
          <w:bCs/>
        </w:rPr>
        <w:t>名词解释</w:t>
      </w:r>
    </w:p>
    <w:p w:rsidR="00295531" w:rsidRDefault="00295531">
      <w:pPr>
        <w:pStyle w:val="Bodytext2"/>
        <w:shd w:val="clear" w:color="auto" w:fill="auto"/>
        <w:tabs>
          <w:tab w:val="left" w:pos="1279"/>
        </w:tabs>
        <w:spacing w:before="0" w:after="0" w:line="360" w:lineRule="auto"/>
        <w:ind w:firstLineChars="200" w:firstLine="763"/>
        <w:jc w:val="both"/>
        <w:rPr>
          <w:rFonts w:ascii="仿宋" w:eastAsia="仿宋" w:hAnsi="仿宋" w:cs="仿宋"/>
          <w:sz w:val="32"/>
          <w:szCs w:val="32"/>
        </w:rPr>
      </w:pPr>
      <w:r>
        <w:rPr>
          <w:rStyle w:val="Bodytext2Bold"/>
          <w:rFonts w:ascii="仿宋" w:eastAsia="仿宋" w:hAnsi="仿宋" w:cs="仿宋" w:hint="eastAsia"/>
          <w:sz w:val="32"/>
          <w:szCs w:val="32"/>
        </w:rPr>
        <w:t>一、</w:t>
      </w:r>
      <w:r>
        <w:rPr>
          <w:rStyle w:val="Bodytext2Bold"/>
          <w:rFonts w:ascii="仿宋" w:eastAsia="仿宋" w:hAnsi="仿宋" w:cs="仿宋"/>
          <w:sz w:val="32"/>
          <w:szCs w:val="32"/>
        </w:rPr>
        <w:tab/>
      </w:r>
      <w:r>
        <w:rPr>
          <w:rStyle w:val="Bodytext2Bold"/>
          <w:rFonts w:ascii="仿宋" w:eastAsia="仿宋" w:hAnsi="仿宋" w:cs="仿宋" w:hint="eastAsia"/>
          <w:sz w:val="32"/>
          <w:szCs w:val="32"/>
        </w:rPr>
        <w:t>财政拨款收入：</w:t>
      </w:r>
      <w:r>
        <w:rPr>
          <w:rFonts w:ascii="仿宋" w:eastAsia="仿宋" w:hAnsi="仿宋" w:cs="仿宋" w:hint="eastAsia"/>
          <w:sz w:val="32"/>
          <w:szCs w:val="32"/>
        </w:rPr>
        <w:t>指县财政当年拨付的资金，主要包括一般</w:t>
      </w:r>
      <w:r>
        <w:rPr>
          <w:rFonts w:ascii="仿宋" w:eastAsia="仿宋" w:hAnsi="仿宋" w:cs="仿宋"/>
          <w:sz w:val="32"/>
          <w:szCs w:val="32"/>
        </w:rPr>
        <w:t xml:space="preserve"> </w:t>
      </w:r>
      <w:r>
        <w:rPr>
          <w:rFonts w:ascii="仿宋" w:eastAsia="仿宋" w:hAnsi="仿宋" w:cs="仿宋" w:hint="eastAsia"/>
          <w:sz w:val="32"/>
          <w:szCs w:val="32"/>
        </w:rPr>
        <w:t>公共预算拨款收入和政府性基金拨款收入。</w:t>
      </w:r>
    </w:p>
    <w:p w:rsidR="00295531" w:rsidRDefault="00295531">
      <w:pPr>
        <w:pStyle w:val="Bodytext2"/>
        <w:shd w:val="clear" w:color="auto" w:fill="auto"/>
        <w:tabs>
          <w:tab w:val="left" w:pos="1279"/>
        </w:tabs>
        <w:spacing w:before="0" w:after="0" w:line="360" w:lineRule="auto"/>
        <w:ind w:firstLineChars="200" w:firstLine="763"/>
        <w:jc w:val="both"/>
        <w:rPr>
          <w:rFonts w:ascii="仿宋" w:eastAsia="仿宋" w:hAnsi="仿宋" w:cs="仿宋"/>
          <w:sz w:val="32"/>
          <w:szCs w:val="32"/>
        </w:rPr>
      </w:pPr>
      <w:r>
        <w:rPr>
          <w:rStyle w:val="Bodytext2Bold"/>
          <w:rFonts w:ascii="仿宋" w:eastAsia="仿宋" w:hAnsi="仿宋" w:cs="仿宋" w:hint="eastAsia"/>
          <w:sz w:val="32"/>
          <w:szCs w:val="32"/>
        </w:rPr>
        <w:t>二、</w:t>
      </w:r>
      <w:r>
        <w:rPr>
          <w:rStyle w:val="Bodytext2Bold"/>
          <w:rFonts w:ascii="仿宋" w:eastAsia="仿宋" w:hAnsi="仿宋" w:cs="仿宋"/>
          <w:sz w:val="32"/>
          <w:szCs w:val="32"/>
        </w:rPr>
        <w:tab/>
      </w:r>
      <w:r>
        <w:rPr>
          <w:rStyle w:val="Bodytext2Bold"/>
          <w:rFonts w:ascii="仿宋" w:eastAsia="仿宋" w:hAnsi="仿宋" w:cs="仿宋" w:hint="eastAsia"/>
          <w:sz w:val="32"/>
          <w:szCs w:val="32"/>
        </w:rPr>
        <w:t>基本支出：</w:t>
      </w:r>
      <w:r>
        <w:rPr>
          <w:rFonts w:ascii="仿宋" w:eastAsia="仿宋" w:hAnsi="仿宋" w:cs="仿宋" w:hint="eastAsia"/>
          <w:sz w:val="32"/>
          <w:szCs w:val="32"/>
        </w:rPr>
        <w:t>指为保障机构正常运转、完成日常工作任务而发生的人员支出和公用支出。</w:t>
      </w:r>
    </w:p>
    <w:p w:rsidR="00295531" w:rsidRDefault="00295531">
      <w:pPr>
        <w:pStyle w:val="Bodytext2"/>
        <w:shd w:val="clear" w:color="auto" w:fill="auto"/>
        <w:tabs>
          <w:tab w:val="left" w:pos="1279"/>
        </w:tabs>
        <w:spacing w:before="0" w:after="0" w:line="360" w:lineRule="auto"/>
        <w:ind w:firstLineChars="200" w:firstLine="763"/>
        <w:jc w:val="both"/>
        <w:rPr>
          <w:rFonts w:ascii="仿宋" w:eastAsia="仿宋" w:hAnsi="仿宋" w:cs="仿宋"/>
          <w:sz w:val="32"/>
          <w:szCs w:val="32"/>
        </w:rPr>
      </w:pPr>
      <w:r>
        <w:rPr>
          <w:rStyle w:val="Bodytext2Bold"/>
          <w:rFonts w:ascii="仿宋" w:eastAsia="仿宋" w:hAnsi="仿宋" w:cs="仿宋" w:hint="eastAsia"/>
          <w:sz w:val="32"/>
          <w:szCs w:val="32"/>
        </w:rPr>
        <w:t>三、</w:t>
      </w:r>
      <w:r>
        <w:rPr>
          <w:rStyle w:val="Bodytext2Bold"/>
          <w:rFonts w:ascii="仿宋" w:eastAsia="仿宋" w:hAnsi="仿宋" w:cs="仿宋"/>
          <w:sz w:val="32"/>
          <w:szCs w:val="32"/>
        </w:rPr>
        <w:tab/>
      </w:r>
      <w:r>
        <w:rPr>
          <w:rStyle w:val="Bodytext2Bold"/>
          <w:rFonts w:ascii="仿宋" w:eastAsia="仿宋" w:hAnsi="仿宋" w:cs="仿宋" w:hint="eastAsia"/>
          <w:sz w:val="32"/>
          <w:szCs w:val="32"/>
        </w:rPr>
        <w:t>项目支出：</w:t>
      </w:r>
      <w:r>
        <w:rPr>
          <w:rFonts w:ascii="仿宋" w:eastAsia="仿宋" w:hAnsi="仿宋" w:cs="仿宋" w:hint="eastAsia"/>
          <w:sz w:val="32"/>
          <w:szCs w:val="32"/>
        </w:rPr>
        <w:t>指在基本支出之外为完成特定行政任务和事业</w:t>
      </w:r>
      <w:r>
        <w:rPr>
          <w:rFonts w:ascii="仿宋" w:eastAsia="仿宋" w:hAnsi="仿宋" w:cs="仿宋"/>
          <w:sz w:val="32"/>
          <w:szCs w:val="32"/>
        </w:rPr>
        <w:t xml:space="preserve"> </w:t>
      </w:r>
      <w:r>
        <w:rPr>
          <w:rFonts w:ascii="仿宋" w:eastAsia="仿宋" w:hAnsi="仿宋" w:cs="仿宋" w:hint="eastAsia"/>
          <w:sz w:val="32"/>
          <w:szCs w:val="32"/>
        </w:rPr>
        <w:t>发展目标所发生的支出。</w:t>
      </w:r>
    </w:p>
    <w:p w:rsidR="00295531" w:rsidRDefault="00295531">
      <w:pPr>
        <w:pStyle w:val="Bodytext2"/>
        <w:shd w:val="clear" w:color="auto" w:fill="auto"/>
        <w:tabs>
          <w:tab w:val="left" w:pos="1280"/>
        </w:tabs>
        <w:spacing w:before="0" w:after="0" w:line="360" w:lineRule="auto"/>
        <w:ind w:firstLineChars="200" w:firstLine="763"/>
        <w:jc w:val="both"/>
        <w:rPr>
          <w:rFonts w:ascii="仿宋" w:eastAsia="仿宋" w:hAnsi="仿宋" w:cs="仿宋"/>
          <w:sz w:val="32"/>
          <w:szCs w:val="32"/>
        </w:rPr>
      </w:pPr>
      <w:r>
        <w:rPr>
          <w:rStyle w:val="Bodytext2Bold"/>
          <w:rFonts w:ascii="仿宋" w:eastAsia="仿宋" w:hAnsi="仿宋" w:cs="仿宋" w:hint="eastAsia"/>
          <w:sz w:val="32"/>
          <w:szCs w:val="32"/>
        </w:rPr>
        <w:t>四、</w:t>
      </w:r>
      <w:r>
        <w:rPr>
          <w:rStyle w:val="Bodytext2Bold"/>
          <w:rFonts w:ascii="仿宋" w:eastAsia="仿宋" w:hAnsi="仿宋" w:cs="仿宋"/>
          <w:sz w:val="32"/>
          <w:szCs w:val="32"/>
        </w:rPr>
        <w:tab/>
      </w:r>
      <w:r>
        <w:rPr>
          <w:rStyle w:val="Bodytext2Bold"/>
          <w:rFonts w:ascii="仿宋" w:eastAsia="仿宋" w:hAnsi="仿宋" w:cs="仿宋" w:hint="eastAsia"/>
          <w:sz w:val="32"/>
          <w:szCs w:val="32"/>
        </w:rPr>
        <w:t>机关运行经费：</w:t>
      </w:r>
      <w:r>
        <w:rPr>
          <w:rFonts w:ascii="仿宋" w:eastAsia="仿宋" w:hAnsi="仿宋" w:cs="仿宋" w:hint="eastAsia"/>
          <w:sz w:val="32"/>
          <w:szCs w:val="32"/>
        </w:rPr>
        <w:t>指各部门的公用经费，包括办公及印刷费、</w:t>
      </w:r>
      <w:r>
        <w:rPr>
          <w:rFonts w:ascii="仿宋" w:eastAsia="仿宋" w:hAnsi="仿宋" w:cs="仿宋"/>
          <w:sz w:val="32"/>
          <w:szCs w:val="32"/>
        </w:rPr>
        <w:t xml:space="preserve"> </w:t>
      </w:r>
      <w:r>
        <w:rPr>
          <w:rFonts w:ascii="仿宋" w:eastAsia="仿宋" w:hAnsi="仿宋" w:cs="仿宋" w:hint="eastAsia"/>
          <w:sz w:val="32"/>
          <w:szCs w:val="32"/>
        </w:rPr>
        <w:t>邮电费、差旅费、会议费、福利费、日常维修费、专用材料及一般设备购置费、办公用房水电费、办公用房取暖费、办公用房物业管理费、公务用车运行维护费以及其他费用。</w:t>
      </w:r>
    </w:p>
    <w:p w:rsidR="00295531" w:rsidRDefault="00295531">
      <w:pPr>
        <w:pStyle w:val="Bodytext5"/>
        <w:shd w:val="clear" w:color="auto" w:fill="auto"/>
        <w:spacing w:after="0" w:line="538" w:lineRule="exact"/>
        <w:jc w:val="center"/>
        <w:rPr>
          <w:rFonts w:ascii="仿宋" w:eastAsia="仿宋" w:hAnsi="仿宋" w:cs="仿宋"/>
          <w:sz w:val="32"/>
          <w:szCs w:val="32"/>
        </w:rPr>
      </w:pPr>
      <w:r>
        <w:rPr>
          <w:rFonts w:ascii="仿宋" w:eastAsia="仿宋" w:hAnsi="仿宋" w:cs="仿宋" w:hint="eastAsia"/>
          <w:sz w:val="32"/>
          <w:szCs w:val="32"/>
        </w:rPr>
        <w:t>第四部分</w:t>
      </w:r>
      <w:r>
        <w:rPr>
          <w:rFonts w:ascii="仿宋" w:eastAsia="仿宋" w:hAnsi="仿宋" w:cs="仿宋"/>
          <w:sz w:val="32"/>
          <w:szCs w:val="32"/>
          <w:lang w:val="en-US"/>
        </w:rPr>
        <w:t xml:space="preserve"> </w:t>
      </w:r>
      <w:r>
        <w:rPr>
          <w:rFonts w:ascii="仿宋" w:eastAsia="仿宋" w:hAnsi="仿宋" w:cs="仿宋"/>
          <w:sz w:val="32"/>
          <w:szCs w:val="32"/>
        </w:rPr>
        <w:t>2019</w:t>
      </w:r>
      <w:r>
        <w:rPr>
          <w:rFonts w:ascii="仿宋" w:eastAsia="仿宋" w:hAnsi="仿宋" w:cs="仿宋" w:hint="eastAsia"/>
          <w:sz w:val="32"/>
          <w:szCs w:val="32"/>
        </w:rPr>
        <w:t>年部门预算表（附表）</w:t>
      </w:r>
    </w:p>
    <w:p w:rsidR="00295531" w:rsidRDefault="00295531">
      <w:pPr>
        <w:pStyle w:val="Bodytext2"/>
        <w:numPr>
          <w:ilvl w:val="0"/>
          <w:numId w:val="5"/>
        </w:numPr>
        <w:shd w:val="clear" w:color="auto" w:fill="auto"/>
        <w:tabs>
          <w:tab w:val="left" w:pos="382"/>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年部门财政拨款收支预算总表</w:t>
      </w:r>
    </w:p>
    <w:p w:rsidR="00295531" w:rsidRDefault="00295531">
      <w:pPr>
        <w:pStyle w:val="Bodytext2"/>
        <w:numPr>
          <w:ilvl w:val="0"/>
          <w:numId w:val="5"/>
        </w:numPr>
        <w:shd w:val="clear" w:color="auto" w:fill="auto"/>
        <w:tabs>
          <w:tab w:val="left" w:pos="392"/>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年部门一般公共预算支出预算表</w:t>
      </w:r>
    </w:p>
    <w:p w:rsidR="00295531" w:rsidRDefault="00295531">
      <w:pPr>
        <w:pStyle w:val="Bodytext2"/>
        <w:numPr>
          <w:ilvl w:val="0"/>
          <w:numId w:val="5"/>
        </w:numPr>
        <w:shd w:val="clear" w:color="auto" w:fill="auto"/>
        <w:tabs>
          <w:tab w:val="left" w:pos="392"/>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年部门一般公共预算基本支出预算表</w:t>
      </w:r>
    </w:p>
    <w:p w:rsidR="00295531" w:rsidRDefault="00295531">
      <w:pPr>
        <w:pStyle w:val="Bodytext2"/>
        <w:numPr>
          <w:ilvl w:val="0"/>
          <w:numId w:val="5"/>
        </w:numPr>
        <w:shd w:val="clear" w:color="auto" w:fill="auto"/>
        <w:tabs>
          <w:tab w:val="left" w:pos="392"/>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年部门政府性基金预算支出预算表</w:t>
      </w:r>
    </w:p>
    <w:p w:rsidR="00295531" w:rsidRDefault="00295531">
      <w:pPr>
        <w:pStyle w:val="Bodytext2"/>
        <w:numPr>
          <w:ilvl w:val="0"/>
          <w:numId w:val="5"/>
        </w:numPr>
        <w:shd w:val="clear" w:color="auto" w:fill="auto"/>
        <w:tabs>
          <w:tab w:val="left" w:pos="411"/>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年部门收支预算总表</w:t>
      </w:r>
    </w:p>
    <w:p w:rsidR="00295531" w:rsidRDefault="00295531">
      <w:pPr>
        <w:pStyle w:val="Bodytext2"/>
        <w:numPr>
          <w:ilvl w:val="0"/>
          <w:numId w:val="5"/>
        </w:numPr>
        <w:shd w:val="clear" w:color="auto" w:fill="auto"/>
        <w:tabs>
          <w:tab w:val="left" w:pos="411"/>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年部门收入预算总表</w:t>
      </w:r>
    </w:p>
    <w:p w:rsidR="00295531" w:rsidRDefault="00295531">
      <w:pPr>
        <w:pStyle w:val="Bodytext2"/>
        <w:numPr>
          <w:ilvl w:val="0"/>
          <w:numId w:val="5"/>
        </w:numPr>
        <w:shd w:val="clear" w:color="auto" w:fill="auto"/>
        <w:tabs>
          <w:tab w:val="left" w:pos="411"/>
        </w:tabs>
        <w:spacing w:before="0" w:after="0" w:line="538" w:lineRule="exact"/>
        <w:ind w:firstLine="0"/>
        <w:rPr>
          <w:rFonts w:ascii="仿宋" w:eastAsia="仿宋" w:hAnsi="仿宋" w:cs="仿宋"/>
          <w:sz w:val="32"/>
          <w:szCs w:val="32"/>
        </w:rPr>
      </w:pPr>
      <w:r>
        <w:rPr>
          <w:rFonts w:ascii="仿宋" w:eastAsia="仿宋" w:hAnsi="仿宋" w:cs="仿宋"/>
          <w:sz w:val="32"/>
          <w:szCs w:val="32"/>
        </w:rPr>
        <w:t>2019</w:t>
      </w:r>
      <w:r>
        <w:rPr>
          <w:rFonts w:ascii="仿宋" w:eastAsia="仿宋" w:hAnsi="仿宋" w:cs="仿宋" w:hint="eastAsia"/>
          <w:sz w:val="32"/>
          <w:szCs w:val="32"/>
        </w:rPr>
        <w:t>年部门支出预算总表</w:t>
      </w:r>
    </w:p>
    <w:p w:rsidR="00295531" w:rsidRDefault="00295531">
      <w:pPr>
        <w:pStyle w:val="Bodytext2"/>
        <w:numPr>
          <w:ilvl w:val="0"/>
          <w:numId w:val="5"/>
        </w:numPr>
        <w:shd w:val="clear" w:color="auto" w:fill="auto"/>
        <w:tabs>
          <w:tab w:val="left" w:pos="411"/>
        </w:tabs>
        <w:spacing w:before="0" w:after="0" w:line="538" w:lineRule="exact"/>
        <w:ind w:firstLine="0"/>
        <w:rPr>
          <w:rFonts w:ascii="仿宋" w:eastAsia="仿宋" w:hAnsi="仿宋" w:cs="仿宋"/>
          <w:sz w:val="32"/>
          <w:szCs w:val="32"/>
        </w:rPr>
      </w:pPr>
      <w:r>
        <w:rPr>
          <w:rFonts w:ascii="仿宋" w:eastAsia="仿宋" w:hAnsi="仿宋" w:cs="仿宋"/>
          <w:sz w:val="32"/>
          <w:szCs w:val="32"/>
          <w:lang w:val="en-US"/>
        </w:rPr>
        <w:t>2019</w:t>
      </w:r>
      <w:r>
        <w:rPr>
          <w:rFonts w:ascii="仿宋" w:eastAsia="仿宋" w:hAnsi="仿宋" w:cs="仿宋" w:hint="eastAsia"/>
          <w:sz w:val="32"/>
          <w:szCs w:val="32"/>
          <w:lang w:val="en-US"/>
        </w:rPr>
        <w:t>年部门</w:t>
      </w:r>
      <w:r>
        <w:rPr>
          <w:rFonts w:ascii="仿宋" w:eastAsia="仿宋" w:hAnsi="仿宋" w:cs="仿宋" w:hint="eastAsia"/>
          <w:sz w:val="32"/>
          <w:szCs w:val="32"/>
        </w:rPr>
        <w:t>国有资本经营预算支出预算表</w:t>
      </w:r>
    </w:p>
    <w:p w:rsidR="00295531" w:rsidRDefault="00295531">
      <w:pPr>
        <w:pStyle w:val="Bodytext2"/>
        <w:numPr>
          <w:ilvl w:val="0"/>
          <w:numId w:val="5"/>
        </w:numPr>
        <w:shd w:val="clear" w:color="auto" w:fill="auto"/>
        <w:tabs>
          <w:tab w:val="left" w:pos="392"/>
        </w:tabs>
        <w:spacing w:before="0" w:after="0" w:line="538" w:lineRule="exact"/>
        <w:ind w:firstLine="0"/>
        <w:rPr>
          <w:rFonts w:ascii="仿宋" w:eastAsia="仿宋" w:hAnsi="仿宋" w:cs="仿宋"/>
          <w:sz w:val="32"/>
          <w:szCs w:val="32"/>
        </w:rPr>
      </w:pPr>
      <w:r>
        <w:rPr>
          <w:rFonts w:ascii="仿宋" w:eastAsia="仿宋" w:hAnsi="仿宋" w:cs="仿宋"/>
          <w:sz w:val="32"/>
          <w:szCs w:val="32"/>
          <w:lang w:val="en-US"/>
        </w:rPr>
        <w:t>2019</w:t>
      </w:r>
      <w:r>
        <w:rPr>
          <w:rFonts w:ascii="仿宋" w:eastAsia="仿宋" w:hAnsi="仿宋" w:cs="仿宋" w:hint="eastAsia"/>
          <w:sz w:val="32"/>
          <w:szCs w:val="32"/>
          <w:lang w:val="en-US"/>
        </w:rPr>
        <w:t>年部门政府采购预算表</w:t>
      </w:r>
    </w:p>
    <w:p w:rsidR="00295531" w:rsidRDefault="00295531">
      <w:pPr>
        <w:pStyle w:val="Bodytext2"/>
        <w:shd w:val="clear" w:color="auto" w:fill="auto"/>
        <w:tabs>
          <w:tab w:val="left" w:pos="1280"/>
        </w:tabs>
        <w:spacing w:before="0" w:after="0" w:line="360" w:lineRule="auto"/>
        <w:jc w:val="both"/>
        <w:rPr>
          <w:rFonts w:ascii="仿宋" w:eastAsia="仿宋" w:hAnsi="仿宋" w:cs="仿宋"/>
          <w:sz w:val="32"/>
          <w:szCs w:val="32"/>
        </w:rPr>
      </w:pPr>
      <w:r>
        <w:rPr>
          <w:rFonts w:ascii="仿宋" w:eastAsia="仿宋" w:hAnsi="仿宋" w:cs="仿宋"/>
          <w:sz w:val="32"/>
          <w:szCs w:val="32"/>
          <w:lang w:val="en-US"/>
        </w:rPr>
        <w:t>10.2019</w:t>
      </w:r>
      <w:r>
        <w:rPr>
          <w:rFonts w:ascii="仿宋" w:eastAsia="仿宋" w:hAnsi="仿宋" w:cs="仿宋" w:hint="eastAsia"/>
          <w:sz w:val="32"/>
          <w:szCs w:val="32"/>
          <w:lang w:val="en-US"/>
        </w:rPr>
        <w:t>年政府购买服务预算表</w:t>
      </w:r>
    </w:p>
    <w:p w:rsidR="00295531" w:rsidRDefault="00295531">
      <w:bookmarkStart w:id="0" w:name="_GoBack"/>
      <w:bookmarkEnd w:id="0"/>
    </w:p>
    <w:sectPr w:rsidR="00295531">
      <w:headerReference w:type="default" r:id="rId13"/>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531" w:rsidRDefault="00295531" w:rsidP="000E0E34">
      <w:r>
        <w:separator/>
      </w:r>
    </w:p>
  </w:endnote>
  <w:endnote w:type="continuationSeparator" w:id="0">
    <w:p w:rsidR="00295531" w:rsidRDefault="00295531" w:rsidP="000E0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falt">
    <w:altName w:val="Microsoft JhengHei"/>
    <w:panose1 w:val="00000000000000000000"/>
    <w:charset w:val="88"/>
    <w:family w:val="roman"/>
    <w:notTrueType/>
    <w:pitch w:val="default"/>
    <w:sig w:usb0="00000001"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rPr>
        <w:sz w:val="2"/>
        <w:szCs w:val="2"/>
      </w:rPr>
    </w:pPr>
    <w:r>
      <w:rPr>
        <w:noProof/>
        <w:lang w:val="en-US"/>
      </w:rPr>
      <w:pict>
        <v:shapetype id="_x0000_t202" coordsize="21600,21600" o:spt="202" path="m,l,21600r21600,l21600,xe">
          <v:stroke joinstyle="miter"/>
          <v:path gradientshapeok="t" o:connecttype="rect"/>
        </v:shapetype>
        <v:shape id="_x0000_s2049" type="#_x0000_t202" style="position:absolute;margin-left:288.75pt;margin-top:780.6pt;width:7.45pt;height:6.25pt;z-index:-251658240;mso-wrap-style:none;mso-position-horizontal-relative:page;mso-position-vertical-relative:page" filled="f" stroked="f">
          <v:textbox style="mso-fit-shape-to-text:t" inset="0,0,0,0">
            <w:txbxContent>
              <w:p w:rsidR="00295531" w:rsidRDefault="00295531">
                <w:pPr>
                  <w:pStyle w:val="Headerorfooter11"/>
                  <w:shd w:val="clear" w:color="auto" w:fill="auto"/>
                  <w:spacing w:line="240" w:lineRule="auto"/>
                </w:pPr>
                <w:fldSimple w:instr=" PAGE \* MERGEFORMAT ">
                  <w:r>
                    <w:rPr>
                      <w:rStyle w:val="Headerorfooter1TimesNewRoman"/>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rPr>
        <w:sz w:val="2"/>
        <w:szCs w:val="2"/>
      </w:rPr>
    </w:pPr>
    <w:r>
      <w:rPr>
        <w:noProof/>
        <w:lang w:val="en-US"/>
      </w:rPr>
      <w:pict>
        <v:shapetype id="_x0000_t202" coordsize="21600,21600" o:spt="202" path="m,l,21600r21600,l21600,xe">
          <v:stroke joinstyle="miter"/>
          <v:path gradientshapeok="t" o:connecttype="rect"/>
        </v:shapetype>
        <v:shape id="_x0000_s2050" type="#_x0000_t202" style="position:absolute;margin-left:288.75pt;margin-top:780.6pt;width:7.45pt;height:6.25pt;z-index:-251659264;mso-wrap-style:none;mso-position-horizontal-relative:page;mso-position-vertical-relative:page" filled="f" stroked="f">
          <v:textbox style="mso-fit-shape-to-text:t" inset="0,0,0,0">
            <w:txbxContent>
              <w:p w:rsidR="00295531" w:rsidRDefault="00295531">
                <w:pPr>
                  <w:pStyle w:val="Headerorfooter11"/>
                  <w:shd w:val="clear" w:color="auto" w:fill="auto"/>
                  <w:spacing w:line="240" w:lineRule="auto"/>
                </w:pPr>
                <w:fldSimple w:instr=" PAGE \* MERGEFORMAT ">
                  <w:r w:rsidRPr="002421D6">
                    <w:rPr>
                      <w:rStyle w:val="Headerorfooter1TimesNewRoman"/>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531" w:rsidRDefault="00295531" w:rsidP="000E0E34">
      <w:r>
        <w:separator/>
      </w:r>
    </w:p>
  </w:footnote>
  <w:footnote w:type="continuationSeparator" w:id="0">
    <w:p w:rsidR="00295531" w:rsidRDefault="00295531" w:rsidP="000E0E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rsidP="00FD6574">
    <w:pPr>
      <w:pStyle w:val="Header"/>
      <w:pBdr>
        <w:bottom w:val="none" w:sz="0" w:space="0" w:color="auto"/>
      </w:pBd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31" w:rsidRDefault="002955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1E84A9"/>
    <w:multiLevelType w:val="singleLevel"/>
    <w:tmpl w:val="AB1E84A9"/>
    <w:lvl w:ilvl="0">
      <w:start w:val="1"/>
      <w:numFmt w:val="decimal"/>
      <w:suff w:val="nothing"/>
      <w:lvlText w:val="%1．"/>
      <w:lvlJc w:val="left"/>
      <w:pPr>
        <w:ind w:firstLine="400"/>
      </w:pPr>
      <w:rPr>
        <w:rFonts w:cs="Times New Roman" w:hint="default"/>
      </w:rPr>
    </w:lvl>
  </w:abstractNum>
  <w:abstractNum w:abstractNumId="1">
    <w:nsid w:val="BF205925"/>
    <w:multiLevelType w:val="singleLevel"/>
    <w:tmpl w:val="BF205925"/>
    <w:lvl w:ilvl="0">
      <w:start w:val="2"/>
      <w:numFmt w:val="decimal"/>
      <w:lvlText w:val="%1."/>
      <w:lvlJc w:val="left"/>
      <w:rPr>
        <w:rFonts w:ascii="PMingLiUfalt" w:eastAsia="PMingLiUfalt" w:hAnsi="PMingLiUfalt" w:cs="PMingLiUfalt"/>
        <w:b/>
        <w:bCs/>
        <w:i w:val="0"/>
        <w:iCs w:val="0"/>
        <w:smallCaps w:val="0"/>
        <w:strike w:val="0"/>
        <w:color w:val="000000"/>
        <w:spacing w:val="30"/>
        <w:w w:val="100"/>
        <w:position w:val="0"/>
        <w:sz w:val="30"/>
        <w:szCs w:val="30"/>
        <w:u w:val="none"/>
      </w:rPr>
    </w:lvl>
  </w:abstractNum>
  <w:abstractNum w:abstractNumId="2">
    <w:nsid w:val="CF092B84"/>
    <w:multiLevelType w:val="singleLevel"/>
    <w:tmpl w:val="DB6A2034"/>
    <w:lvl w:ilvl="0">
      <w:start w:val="1"/>
      <w:numFmt w:val="decimal"/>
      <w:lvlText w:val="%1."/>
      <w:lvlJc w:val="left"/>
      <w:rPr>
        <w:rFonts w:ascii="宋体" w:eastAsia="宋体" w:hAnsi="宋体" w:cs="PMingLiUfalt"/>
        <w:b w:val="0"/>
        <w:bCs w:val="0"/>
        <w:i w:val="0"/>
        <w:iCs w:val="0"/>
        <w:smallCaps w:val="0"/>
        <w:strike w:val="0"/>
        <w:color w:val="000000"/>
        <w:spacing w:val="30"/>
        <w:w w:val="100"/>
        <w:position w:val="0"/>
        <w:sz w:val="28"/>
        <w:szCs w:val="28"/>
        <w:u w:val="none"/>
      </w:rPr>
    </w:lvl>
  </w:abstractNum>
  <w:abstractNum w:abstractNumId="3">
    <w:nsid w:val="0053208E"/>
    <w:multiLevelType w:val="singleLevel"/>
    <w:tmpl w:val="0053208E"/>
    <w:lvl w:ilvl="0">
      <w:start w:val="1"/>
      <w:numFmt w:val="decimal"/>
      <w:lvlText w:val="%1."/>
      <w:lvlJc w:val="left"/>
      <w:rPr>
        <w:rFonts w:ascii="PMingLiUfalt" w:eastAsia="PMingLiUfalt" w:hAnsi="PMingLiUfalt" w:cs="PMingLiUfalt"/>
        <w:b w:val="0"/>
        <w:bCs w:val="0"/>
        <w:i w:val="0"/>
        <w:iCs w:val="0"/>
        <w:smallCaps w:val="0"/>
        <w:strike w:val="0"/>
        <w:color w:val="000000"/>
        <w:spacing w:val="30"/>
        <w:w w:val="100"/>
        <w:position w:val="0"/>
        <w:sz w:val="30"/>
        <w:szCs w:val="30"/>
        <w:u w:val="none"/>
      </w:rPr>
    </w:lvl>
  </w:abstractNum>
  <w:abstractNum w:abstractNumId="4">
    <w:nsid w:val="32E7DDA3"/>
    <w:multiLevelType w:val="singleLevel"/>
    <w:tmpl w:val="32E7DDA3"/>
    <w:lvl w:ilvl="0">
      <w:start w:val="9"/>
      <w:numFmt w:val="chineseCounting"/>
      <w:suff w:val="nothing"/>
      <w:lvlText w:val="%1、"/>
      <w:lvlJc w:val="left"/>
      <w:rPr>
        <w:rFonts w:cs="Times New Roman"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4FF7331"/>
    <w:rsid w:val="00067F58"/>
    <w:rsid w:val="000C21A9"/>
    <w:rsid w:val="000C6752"/>
    <w:rsid w:val="000E07A9"/>
    <w:rsid w:val="000E0E34"/>
    <w:rsid w:val="00177107"/>
    <w:rsid w:val="001D61C7"/>
    <w:rsid w:val="00200A5D"/>
    <w:rsid w:val="0022323E"/>
    <w:rsid w:val="002421D6"/>
    <w:rsid w:val="00242544"/>
    <w:rsid w:val="00256457"/>
    <w:rsid w:val="002565F4"/>
    <w:rsid w:val="00290FCB"/>
    <w:rsid w:val="00295531"/>
    <w:rsid w:val="00297670"/>
    <w:rsid w:val="00330AA9"/>
    <w:rsid w:val="00392317"/>
    <w:rsid w:val="003C39C9"/>
    <w:rsid w:val="003C6C1A"/>
    <w:rsid w:val="003D28C6"/>
    <w:rsid w:val="003E69DE"/>
    <w:rsid w:val="00412338"/>
    <w:rsid w:val="004A46D5"/>
    <w:rsid w:val="004A5590"/>
    <w:rsid w:val="004C7F04"/>
    <w:rsid w:val="004D4BA7"/>
    <w:rsid w:val="00507FB6"/>
    <w:rsid w:val="005A49A8"/>
    <w:rsid w:val="005C262B"/>
    <w:rsid w:val="005E4D26"/>
    <w:rsid w:val="005F3D38"/>
    <w:rsid w:val="00642C87"/>
    <w:rsid w:val="006C7073"/>
    <w:rsid w:val="006E09B8"/>
    <w:rsid w:val="007039A1"/>
    <w:rsid w:val="007A40E2"/>
    <w:rsid w:val="007A64BB"/>
    <w:rsid w:val="008C2438"/>
    <w:rsid w:val="00927291"/>
    <w:rsid w:val="00963089"/>
    <w:rsid w:val="009A3B08"/>
    <w:rsid w:val="009A7E31"/>
    <w:rsid w:val="009F6B75"/>
    <w:rsid w:val="00A00C19"/>
    <w:rsid w:val="00A1435A"/>
    <w:rsid w:val="00AA42F6"/>
    <w:rsid w:val="00AB08A2"/>
    <w:rsid w:val="00AB4FA2"/>
    <w:rsid w:val="00AF4E2E"/>
    <w:rsid w:val="00AF754E"/>
    <w:rsid w:val="00B15660"/>
    <w:rsid w:val="00B549C4"/>
    <w:rsid w:val="00B635E2"/>
    <w:rsid w:val="00BA2EE3"/>
    <w:rsid w:val="00BC3D8D"/>
    <w:rsid w:val="00BD4B06"/>
    <w:rsid w:val="00BF1361"/>
    <w:rsid w:val="00C369DC"/>
    <w:rsid w:val="00C81584"/>
    <w:rsid w:val="00D1092D"/>
    <w:rsid w:val="00D92456"/>
    <w:rsid w:val="00E14CAA"/>
    <w:rsid w:val="00E33E19"/>
    <w:rsid w:val="00E8693E"/>
    <w:rsid w:val="00E91A94"/>
    <w:rsid w:val="00EA2430"/>
    <w:rsid w:val="00EA26EB"/>
    <w:rsid w:val="00EA4AE4"/>
    <w:rsid w:val="00EF1248"/>
    <w:rsid w:val="00EF6523"/>
    <w:rsid w:val="00F0476D"/>
    <w:rsid w:val="00F258DF"/>
    <w:rsid w:val="00F53796"/>
    <w:rsid w:val="00F6304A"/>
    <w:rsid w:val="00F864C5"/>
    <w:rsid w:val="00FA50B5"/>
    <w:rsid w:val="00FB50D3"/>
    <w:rsid w:val="00FB74CF"/>
    <w:rsid w:val="00FC2DFB"/>
    <w:rsid w:val="00FD6574"/>
    <w:rsid w:val="00FE5CBD"/>
    <w:rsid w:val="34FF73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34"/>
    <w:pPr>
      <w:widowControl w:val="0"/>
    </w:pPr>
    <w:rPr>
      <w:color w:val="000000"/>
      <w:kern w:val="0"/>
      <w:sz w:val="24"/>
      <w:szCs w:val="24"/>
      <w:lang w:val="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3">
    <w:name w:val="Body text|3"/>
    <w:basedOn w:val="Normal"/>
    <w:link w:val="Bodytext30"/>
    <w:uiPriority w:val="99"/>
    <w:rsid w:val="000E0E34"/>
    <w:pPr>
      <w:shd w:val="clear" w:color="auto" w:fill="FFFFFF"/>
      <w:spacing w:after="5400" w:line="1133" w:lineRule="exact"/>
      <w:jc w:val="center"/>
    </w:pPr>
    <w:rPr>
      <w:rFonts w:ascii="PMingLiUfalt" w:eastAsia="PMingLiUfalt" w:hAnsi="PMingLiUfalt" w:cs="PMingLiUfalt"/>
      <w:sz w:val="52"/>
      <w:szCs w:val="52"/>
    </w:rPr>
  </w:style>
  <w:style w:type="character" w:customStyle="1" w:styleId="Bodytext3TimesNewRoman">
    <w:name w:val="Body text|3 + Times New Roman"/>
    <w:basedOn w:val="Bodytext30"/>
    <w:uiPriority w:val="99"/>
    <w:semiHidden/>
    <w:rsid w:val="000E0E34"/>
    <w:rPr>
      <w:rFonts w:ascii="Times New Roman" w:hAnsi="Times New Roman" w:cs="Times New Roman"/>
      <w:b/>
      <w:bCs/>
      <w:color w:val="000000"/>
      <w:spacing w:val="0"/>
      <w:w w:val="100"/>
      <w:position w:val="0"/>
      <w:sz w:val="54"/>
      <w:szCs w:val="54"/>
      <w:u w:val="none"/>
      <w:lang w:val="zh-CN" w:eastAsia="zh-CN"/>
    </w:rPr>
  </w:style>
  <w:style w:type="character" w:customStyle="1" w:styleId="Bodytext30">
    <w:name w:val="Body text|3_"/>
    <w:basedOn w:val="DefaultParagraphFont"/>
    <w:link w:val="Bodytext3"/>
    <w:uiPriority w:val="99"/>
    <w:locked/>
    <w:rsid w:val="000E0E34"/>
    <w:rPr>
      <w:rFonts w:ascii="PMingLiUfalt" w:eastAsia="PMingLiUfalt" w:hAnsi="PMingLiUfalt" w:cs="PMingLiUfalt"/>
      <w:sz w:val="52"/>
      <w:szCs w:val="52"/>
    </w:rPr>
  </w:style>
  <w:style w:type="character" w:customStyle="1" w:styleId="Bodytext4Spacing4pt">
    <w:name w:val="Body text|4 + Spacing 4 pt"/>
    <w:basedOn w:val="Bodytext4"/>
    <w:uiPriority w:val="99"/>
    <w:semiHidden/>
    <w:rsid w:val="000E0E34"/>
    <w:rPr>
      <w:color w:val="000000"/>
      <w:spacing w:val="80"/>
      <w:w w:val="100"/>
      <w:position w:val="0"/>
      <w:u w:val="none"/>
      <w:lang w:val="zh-CN" w:eastAsia="zh-CN"/>
    </w:rPr>
  </w:style>
  <w:style w:type="character" w:customStyle="1" w:styleId="Bodytext4">
    <w:name w:val="Body text|4_"/>
    <w:basedOn w:val="DefaultParagraphFont"/>
    <w:link w:val="Bodytext40"/>
    <w:uiPriority w:val="99"/>
    <w:locked/>
    <w:rsid w:val="000E0E34"/>
    <w:rPr>
      <w:rFonts w:ascii="PMingLiUfalt" w:eastAsia="PMingLiUfalt" w:hAnsi="PMingLiUfalt" w:cs="PMingLiUfalt"/>
      <w:sz w:val="36"/>
      <w:szCs w:val="36"/>
    </w:rPr>
  </w:style>
  <w:style w:type="paragraph" w:customStyle="1" w:styleId="Bodytext40">
    <w:name w:val="Body text|4"/>
    <w:basedOn w:val="Normal"/>
    <w:link w:val="Bodytext4"/>
    <w:uiPriority w:val="99"/>
    <w:rsid w:val="000E0E34"/>
    <w:pPr>
      <w:shd w:val="clear" w:color="auto" w:fill="FFFFFF"/>
      <w:spacing w:before="5400" w:line="360" w:lineRule="exact"/>
    </w:pPr>
    <w:rPr>
      <w:rFonts w:ascii="PMingLiUfalt" w:eastAsia="PMingLiUfalt" w:hAnsi="PMingLiUfalt" w:cs="PMingLiUfalt"/>
      <w:sz w:val="36"/>
      <w:szCs w:val="36"/>
    </w:rPr>
  </w:style>
  <w:style w:type="paragraph" w:customStyle="1" w:styleId="Bodytext5">
    <w:name w:val="Body text|5"/>
    <w:basedOn w:val="Normal"/>
    <w:link w:val="Bodytext50"/>
    <w:uiPriority w:val="99"/>
    <w:rsid w:val="000E0E34"/>
    <w:pPr>
      <w:shd w:val="clear" w:color="auto" w:fill="FFFFFF"/>
      <w:spacing w:after="220" w:line="300" w:lineRule="exact"/>
    </w:pPr>
    <w:rPr>
      <w:rFonts w:ascii="PMingLiUfalt" w:eastAsia="PMingLiUfalt" w:hAnsi="PMingLiUfalt" w:cs="PMingLiUfalt"/>
      <w:b/>
      <w:bCs/>
      <w:spacing w:val="30"/>
      <w:sz w:val="30"/>
      <w:szCs w:val="30"/>
    </w:rPr>
  </w:style>
  <w:style w:type="paragraph" w:customStyle="1" w:styleId="Bodytext2">
    <w:name w:val="Body text|2"/>
    <w:basedOn w:val="Normal"/>
    <w:link w:val="Bodytext20"/>
    <w:uiPriority w:val="99"/>
    <w:rsid w:val="000E0E34"/>
    <w:pPr>
      <w:shd w:val="clear" w:color="auto" w:fill="FFFFFF"/>
      <w:spacing w:before="220" w:after="220" w:line="300" w:lineRule="exact"/>
    </w:pPr>
    <w:rPr>
      <w:rFonts w:ascii="PMingLiUfalt" w:eastAsia="PMingLiUfalt" w:hAnsi="PMingLiUfalt" w:cs="PMingLiUfalt"/>
      <w:spacing w:val="30"/>
      <w:sz w:val="30"/>
      <w:szCs w:val="30"/>
    </w:rPr>
  </w:style>
  <w:style w:type="character" w:customStyle="1" w:styleId="Bodytext2Bold">
    <w:name w:val="Body text|2 + Bold"/>
    <w:basedOn w:val="Bodytext20"/>
    <w:uiPriority w:val="99"/>
    <w:semiHidden/>
    <w:rsid w:val="000E0E34"/>
    <w:rPr>
      <w:b/>
      <w:bCs/>
      <w:color w:val="000000"/>
      <w:w w:val="100"/>
      <w:position w:val="0"/>
      <w:u w:val="none"/>
      <w:lang w:val="zh-CN" w:eastAsia="zh-CN"/>
    </w:rPr>
  </w:style>
  <w:style w:type="character" w:customStyle="1" w:styleId="Bodytext20">
    <w:name w:val="Body text|2_"/>
    <w:basedOn w:val="DefaultParagraphFont"/>
    <w:link w:val="Bodytext2"/>
    <w:uiPriority w:val="99"/>
    <w:locked/>
    <w:rsid w:val="000E0E34"/>
    <w:rPr>
      <w:rFonts w:ascii="PMingLiUfalt" w:eastAsia="PMingLiUfalt" w:hAnsi="PMingLiUfalt" w:cs="PMingLiUfalt"/>
      <w:spacing w:val="30"/>
      <w:sz w:val="30"/>
      <w:szCs w:val="30"/>
    </w:rPr>
  </w:style>
  <w:style w:type="paragraph" w:customStyle="1" w:styleId="Bodytext6">
    <w:name w:val="Body text|6"/>
    <w:basedOn w:val="Normal"/>
    <w:link w:val="Bodytext60"/>
    <w:uiPriority w:val="99"/>
    <w:rsid w:val="000E0E34"/>
    <w:pPr>
      <w:shd w:val="clear" w:color="auto" w:fill="FFFFFF"/>
      <w:spacing w:after="320" w:line="320" w:lineRule="exact"/>
      <w:jc w:val="center"/>
    </w:pPr>
    <w:rPr>
      <w:rFonts w:ascii="PMingLiUfalt" w:eastAsia="PMingLiUfalt" w:hAnsi="PMingLiUfalt" w:cs="PMingLiUfalt"/>
      <w:spacing w:val="30"/>
      <w:sz w:val="32"/>
      <w:szCs w:val="32"/>
    </w:rPr>
  </w:style>
  <w:style w:type="character" w:customStyle="1" w:styleId="Bodytext212pt1">
    <w:name w:val="Body text|2 + 12 pt1"/>
    <w:basedOn w:val="Bodytext20"/>
    <w:uiPriority w:val="99"/>
    <w:semiHidden/>
    <w:rsid w:val="000E0E34"/>
    <w:rPr>
      <w:color w:val="000000"/>
      <w:spacing w:val="20"/>
      <w:w w:val="100"/>
      <w:position w:val="0"/>
      <w:sz w:val="24"/>
      <w:szCs w:val="24"/>
      <w:u w:val="none"/>
      <w:lang w:val="zh-CN" w:eastAsia="zh-CN"/>
    </w:rPr>
  </w:style>
  <w:style w:type="character" w:customStyle="1" w:styleId="Bodytext6TimesNewRoman">
    <w:name w:val="Body text|6 + Times New Roman"/>
    <w:basedOn w:val="Bodytext60"/>
    <w:uiPriority w:val="99"/>
    <w:semiHidden/>
    <w:rsid w:val="000E0E34"/>
    <w:rPr>
      <w:rFonts w:ascii="Times New Roman" w:hAnsi="Times New Roman" w:cs="Times New Roman"/>
      <w:color w:val="000000"/>
      <w:spacing w:val="0"/>
      <w:w w:val="100"/>
      <w:position w:val="0"/>
      <w:sz w:val="34"/>
      <w:szCs w:val="34"/>
      <w:u w:val="none"/>
      <w:lang w:val="zh-CN" w:eastAsia="zh-CN"/>
    </w:rPr>
  </w:style>
  <w:style w:type="character" w:customStyle="1" w:styleId="Bodytext60">
    <w:name w:val="Body text|6_"/>
    <w:basedOn w:val="DefaultParagraphFont"/>
    <w:link w:val="Bodytext6"/>
    <w:uiPriority w:val="99"/>
    <w:locked/>
    <w:rsid w:val="000E0E34"/>
    <w:rPr>
      <w:rFonts w:ascii="PMingLiUfalt" w:eastAsia="PMingLiUfalt" w:hAnsi="PMingLiUfalt" w:cs="PMingLiUfalt"/>
      <w:spacing w:val="30"/>
      <w:sz w:val="32"/>
      <w:szCs w:val="32"/>
    </w:rPr>
  </w:style>
  <w:style w:type="character" w:customStyle="1" w:styleId="Bodytext55pt">
    <w:name w:val="Body text|5 + 5 pt"/>
    <w:basedOn w:val="Bodytext50"/>
    <w:uiPriority w:val="99"/>
    <w:semiHidden/>
    <w:rsid w:val="000E0E34"/>
    <w:rPr>
      <w:color w:val="000000"/>
      <w:w w:val="100"/>
      <w:position w:val="0"/>
      <w:sz w:val="10"/>
      <w:szCs w:val="10"/>
      <w:u w:val="none"/>
      <w:lang w:val="zh-CN" w:eastAsia="zh-CN"/>
    </w:rPr>
  </w:style>
  <w:style w:type="character" w:customStyle="1" w:styleId="Bodytext50">
    <w:name w:val="Body text|5_"/>
    <w:basedOn w:val="DefaultParagraphFont"/>
    <w:link w:val="Bodytext5"/>
    <w:uiPriority w:val="99"/>
    <w:locked/>
    <w:rsid w:val="000E0E34"/>
    <w:rPr>
      <w:rFonts w:ascii="PMingLiUfalt" w:eastAsia="PMingLiUfalt" w:hAnsi="PMingLiUfalt" w:cs="PMingLiUfalt"/>
      <w:b/>
      <w:bCs/>
      <w:spacing w:val="30"/>
      <w:sz w:val="30"/>
      <w:szCs w:val="30"/>
    </w:rPr>
  </w:style>
  <w:style w:type="character" w:customStyle="1" w:styleId="Bodytext5NotBold">
    <w:name w:val="Body text|5 + Not Bold"/>
    <w:basedOn w:val="Bodytext50"/>
    <w:uiPriority w:val="99"/>
    <w:semiHidden/>
    <w:rsid w:val="000E0E34"/>
    <w:rPr>
      <w:color w:val="000000"/>
      <w:spacing w:val="0"/>
      <w:w w:val="100"/>
      <w:position w:val="0"/>
      <w:u w:val="none"/>
      <w:lang w:val="zh-CN" w:eastAsia="zh-CN"/>
    </w:rPr>
  </w:style>
  <w:style w:type="paragraph" w:customStyle="1" w:styleId="Bodytext8">
    <w:name w:val="Body text|8"/>
    <w:basedOn w:val="Normal"/>
    <w:uiPriority w:val="99"/>
    <w:rsid w:val="000E0E34"/>
    <w:pPr>
      <w:shd w:val="clear" w:color="auto" w:fill="FFFFFF"/>
      <w:spacing w:line="600" w:lineRule="exact"/>
      <w:ind w:firstLine="720"/>
      <w:jc w:val="distribute"/>
    </w:pPr>
    <w:rPr>
      <w:rFonts w:ascii="PMingLiUfalt" w:eastAsia="PMingLiUfalt" w:hAnsi="PMingLiUfalt" w:cs="PMingLiUfalt"/>
      <w:sz w:val="30"/>
      <w:szCs w:val="30"/>
    </w:rPr>
  </w:style>
  <w:style w:type="paragraph" w:customStyle="1" w:styleId="Headerorfooter11">
    <w:name w:val="Header or footer|11"/>
    <w:basedOn w:val="Normal"/>
    <w:link w:val="Headerorfooter1"/>
    <w:uiPriority w:val="99"/>
    <w:rsid w:val="000E0E34"/>
    <w:pPr>
      <w:shd w:val="clear" w:color="auto" w:fill="FFFFFF"/>
      <w:spacing w:line="190" w:lineRule="exact"/>
    </w:pPr>
    <w:rPr>
      <w:rFonts w:ascii="PMingLiUfalt" w:eastAsia="PMingLiUfalt" w:hAnsi="PMingLiUfalt" w:cs="PMingLiUfalt"/>
      <w:spacing w:val="20"/>
      <w:sz w:val="19"/>
      <w:szCs w:val="19"/>
    </w:rPr>
  </w:style>
  <w:style w:type="character" w:customStyle="1" w:styleId="Headerorfooter1TimesNewRoman">
    <w:name w:val="Header or footer|1 + Times New Roman"/>
    <w:basedOn w:val="Headerorfooter1"/>
    <w:uiPriority w:val="99"/>
    <w:semiHidden/>
    <w:rsid w:val="000E0E34"/>
    <w:rPr>
      <w:rFonts w:ascii="Times New Roman" w:hAnsi="Times New Roman" w:cs="Times New Roman"/>
      <w:color w:val="000000"/>
      <w:spacing w:val="0"/>
      <w:w w:val="100"/>
      <w:position w:val="0"/>
      <w:sz w:val="18"/>
      <w:szCs w:val="18"/>
      <w:u w:val="none"/>
      <w:lang w:val="zh-CN" w:eastAsia="zh-CN"/>
    </w:rPr>
  </w:style>
  <w:style w:type="character" w:customStyle="1" w:styleId="Headerorfooter1">
    <w:name w:val="Header or footer|1_"/>
    <w:basedOn w:val="DefaultParagraphFont"/>
    <w:link w:val="Headerorfooter11"/>
    <w:uiPriority w:val="99"/>
    <w:locked/>
    <w:rsid w:val="000E0E34"/>
    <w:rPr>
      <w:rFonts w:ascii="PMingLiUfalt" w:eastAsia="PMingLiUfalt" w:hAnsi="PMingLiUfalt" w:cs="PMingLiUfalt"/>
      <w:spacing w:val="20"/>
      <w:sz w:val="19"/>
      <w:szCs w:val="19"/>
    </w:rPr>
  </w:style>
  <w:style w:type="paragraph" w:styleId="Header">
    <w:name w:val="header"/>
    <w:basedOn w:val="Normal"/>
    <w:link w:val="HeaderChar"/>
    <w:uiPriority w:val="99"/>
    <w:rsid w:val="00AF754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B08A2"/>
    <w:rPr>
      <w:rFonts w:cs="Times New Roman"/>
      <w:color w:val="000000"/>
      <w:kern w:val="0"/>
      <w:sz w:val="18"/>
      <w:szCs w:val="18"/>
      <w:lang w:val="zh-CN"/>
    </w:rPr>
  </w:style>
  <w:style w:type="paragraph" w:styleId="Footer">
    <w:name w:val="footer"/>
    <w:basedOn w:val="Normal"/>
    <w:link w:val="FooterChar"/>
    <w:uiPriority w:val="99"/>
    <w:rsid w:val="00AF754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AB08A2"/>
    <w:rPr>
      <w:rFonts w:cs="Times New Roman"/>
      <w:color w:val="000000"/>
      <w:kern w:val="0"/>
      <w:sz w:val="18"/>
      <w:szCs w:val="18"/>
      <w:lang w:val="zh-CN"/>
    </w:rPr>
  </w:style>
  <w:style w:type="paragraph" w:customStyle="1" w:styleId="Char">
    <w:name w:val="Char"/>
    <w:basedOn w:val="Normal"/>
    <w:uiPriority w:val="99"/>
    <w:rsid w:val="000C21A9"/>
    <w:pPr>
      <w:widowControl/>
      <w:spacing w:after="160" w:line="240" w:lineRule="exact"/>
    </w:pPr>
    <w:rPr>
      <w:rFonts w:ascii="Verdana" w:eastAsia="仿宋_GB2312" w:hAnsi="Verdana"/>
      <w:color w:val="auto"/>
      <w:szCs w:val="20"/>
      <w:lang w:val="en-US" w:eastAsia="en-US"/>
    </w:rPr>
  </w:style>
  <w:style w:type="paragraph" w:customStyle="1" w:styleId="Char1">
    <w:name w:val="Char1"/>
    <w:basedOn w:val="Normal"/>
    <w:uiPriority w:val="99"/>
    <w:rsid w:val="00AF4E2E"/>
    <w:pPr>
      <w:widowControl/>
      <w:spacing w:after="160" w:line="240" w:lineRule="exact"/>
    </w:pPr>
    <w:rPr>
      <w:rFonts w:ascii="Verdana" w:eastAsia="仿宋_GB2312" w:hAnsi="Verdana"/>
      <w:color w:val="auto"/>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171</TotalTime>
  <Pages>11</Pages>
  <Words>503</Words>
  <Characters>2871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叫我陈梦想</dc:creator>
  <cp:keywords/>
  <dc:description/>
  <cp:lastModifiedBy>丁向颖</cp:lastModifiedBy>
  <cp:revision>62</cp:revision>
  <cp:lastPrinted>2019-03-27T01:03:00Z</cp:lastPrinted>
  <dcterms:created xsi:type="dcterms:W3CDTF">2019-03-26T02:33:00Z</dcterms:created>
  <dcterms:modified xsi:type="dcterms:W3CDTF">2019-03-27T01:04:00Z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